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89" w:rsidRDefault="002E2B89" w:rsidP="002E2B89">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2E2B89" w:rsidRDefault="002E2B89" w:rsidP="002E2B89">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210387" w:rsidRPr="00D00591" w:rsidRDefault="00210387" w:rsidP="00D00591">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p>
    <w:p w:rsidR="00A420FF" w:rsidRPr="00A01316" w:rsidRDefault="00AE1191" w:rsidP="00AE1191">
      <w:pPr>
        <w:shd w:val="clear" w:color="auto" w:fill="FFFFFF"/>
        <w:spacing w:after="0" w:line="240" w:lineRule="auto"/>
        <w:jc w:val="center"/>
        <w:outlineLvl w:val="0"/>
        <w:rPr>
          <w:rFonts w:ascii="Times New Roman" w:eastAsia="Times New Roman" w:hAnsi="Times New Roman" w:cs="Times New Roman"/>
          <w:b/>
          <w:color w:val="7030A0"/>
          <w:kern w:val="36"/>
          <w:sz w:val="28"/>
          <w:szCs w:val="28"/>
          <w:lang w:val="kk-KZ" w:eastAsia="ru-RU"/>
        </w:rPr>
      </w:pPr>
      <w:r w:rsidRPr="00A01316">
        <w:rPr>
          <w:rFonts w:ascii="Times New Roman" w:eastAsia="Times New Roman" w:hAnsi="Times New Roman" w:cs="Times New Roman"/>
          <w:b/>
          <w:color w:val="7030A0"/>
          <w:kern w:val="36"/>
          <w:sz w:val="28"/>
          <w:szCs w:val="28"/>
          <w:lang w:val="kk-KZ" w:eastAsia="ru-RU"/>
        </w:rPr>
        <w:t>«</w:t>
      </w:r>
      <w:r w:rsidR="00A01316" w:rsidRPr="00A01316">
        <w:rPr>
          <w:rFonts w:ascii="Times New Roman" w:eastAsia="Times New Roman" w:hAnsi="Times New Roman" w:cs="Times New Roman"/>
          <w:b/>
          <w:color w:val="7030A0"/>
          <w:kern w:val="36"/>
          <w:sz w:val="28"/>
          <w:szCs w:val="28"/>
          <w:lang w:val="kk-KZ" w:eastAsia="ru-RU"/>
        </w:rPr>
        <w:t xml:space="preserve">БАЛА </w:t>
      </w:r>
      <w:r w:rsidR="00A01316">
        <w:rPr>
          <w:rFonts w:ascii="Times New Roman" w:eastAsia="Times New Roman" w:hAnsi="Times New Roman" w:cs="Times New Roman"/>
          <w:b/>
          <w:color w:val="7030A0"/>
          <w:kern w:val="36"/>
          <w:sz w:val="28"/>
          <w:szCs w:val="28"/>
          <w:lang w:val="kk-KZ" w:eastAsia="ru-RU"/>
        </w:rPr>
        <w:t>ОЙЫНШЫҚТАРЫМЕН БӨЛІСКЕНДІ ҚАЛАМАСА                                              НЕ ІСТЕУ КЕРЕК</w:t>
      </w:r>
      <w:r w:rsidRPr="00A01316">
        <w:rPr>
          <w:rFonts w:ascii="Times New Roman" w:eastAsia="Times New Roman" w:hAnsi="Times New Roman" w:cs="Times New Roman"/>
          <w:b/>
          <w:color w:val="7030A0"/>
          <w:kern w:val="36"/>
          <w:sz w:val="28"/>
          <w:szCs w:val="28"/>
          <w:lang w:val="kk-KZ" w:eastAsia="ru-RU"/>
        </w:rPr>
        <w:t>»</w:t>
      </w:r>
    </w:p>
    <w:p w:rsidR="00AE1191" w:rsidRPr="00A01316" w:rsidRDefault="00AE1191" w:rsidP="00AE1191">
      <w:pPr>
        <w:shd w:val="clear" w:color="auto" w:fill="FFFFFF"/>
        <w:spacing w:after="0" w:line="240" w:lineRule="auto"/>
        <w:jc w:val="center"/>
        <w:outlineLvl w:val="0"/>
        <w:rPr>
          <w:rFonts w:ascii="Times New Roman" w:eastAsia="Times New Roman" w:hAnsi="Times New Roman" w:cs="Times New Roman"/>
          <w:color w:val="FF0000"/>
          <w:kern w:val="36"/>
          <w:sz w:val="28"/>
          <w:szCs w:val="28"/>
          <w:lang w:val="kk-KZ" w:eastAsia="ru-RU"/>
        </w:rPr>
      </w:pPr>
    </w:p>
    <w:p w:rsidR="00AE1191" w:rsidRPr="00A01316" w:rsidRDefault="00A01316" w:rsidP="00AE1191">
      <w:pPr>
        <w:spacing w:line="240" w:lineRule="auto"/>
        <w:jc w:val="both"/>
        <w:rPr>
          <w:rFonts w:ascii="Times New Roman" w:eastAsia="Times New Roman" w:hAnsi="Times New Roman" w:cs="Times New Roman"/>
          <w:color w:val="000000"/>
          <w:sz w:val="28"/>
          <w:szCs w:val="28"/>
          <w:lang w:val="kk-KZ" w:eastAsia="ru-RU"/>
        </w:rPr>
      </w:pPr>
      <w:r w:rsidRPr="00A01316">
        <w:rPr>
          <w:rFonts w:ascii="Times New Roman" w:eastAsia="Times New Roman" w:hAnsi="Times New Roman" w:cs="Times New Roman"/>
          <w:color w:val="000000"/>
          <w:sz w:val="28"/>
          <w:szCs w:val="28"/>
          <w:lang w:val="kk-KZ" w:eastAsia="ru-RU"/>
        </w:rPr>
        <w:t xml:space="preserve">Ашкөздік белгілі бір дәрежеде барлық балаларға тән. Белгілі бір кезеңде баланың сүйікті сөздері: </w:t>
      </w:r>
      <w:r>
        <w:rPr>
          <w:rFonts w:ascii="Times New Roman" w:eastAsia="Times New Roman" w:hAnsi="Times New Roman" w:cs="Times New Roman"/>
          <w:color w:val="000000"/>
          <w:sz w:val="28"/>
          <w:szCs w:val="28"/>
          <w:lang w:val="kk-KZ" w:eastAsia="ru-RU"/>
        </w:rPr>
        <w:t>«</w:t>
      </w:r>
      <w:r w:rsidRPr="00A01316">
        <w:rPr>
          <w:rFonts w:ascii="Times New Roman" w:eastAsia="Times New Roman" w:hAnsi="Times New Roman" w:cs="Times New Roman"/>
          <w:color w:val="000000"/>
          <w:sz w:val="28"/>
          <w:szCs w:val="28"/>
          <w:lang w:val="kk-KZ" w:eastAsia="ru-RU"/>
        </w:rPr>
        <w:t>менікі</w:t>
      </w:r>
      <w:r>
        <w:rPr>
          <w:rFonts w:ascii="Times New Roman" w:eastAsia="Times New Roman" w:hAnsi="Times New Roman" w:cs="Times New Roman"/>
          <w:color w:val="000000"/>
          <w:sz w:val="28"/>
          <w:szCs w:val="28"/>
          <w:lang w:val="kk-KZ" w:eastAsia="ru-RU"/>
        </w:rPr>
        <w:t>»</w:t>
      </w:r>
      <w:r w:rsidRPr="00A0131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w:t>
      </w:r>
      <w:r w:rsidRPr="00A01316">
        <w:rPr>
          <w:rFonts w:ascii="Times New Roman" w:eastAsia="Times New Roman" w:hAnsi="Times New Roman" w:cs="Times New Roman"/>
          <w:color w:val="000000"/>
          <w:sz w:val="28"/>
          <w:szCs w:val="28"/>
          <w:lang w:val="kk-KZ" w:eastAsia="ru-RU"/>
        </w:rPr>
        <w:t>м</w:t>
      </w:r>
      <w:r>
        <w:rPr>
          <w:rFonts w:ascii="Times New Roman" w:eastAsia="Times New Roman" w:hAnsi="Times New Roman" w:cs="Times New Roman"/>
          <w:color w:val="000000"/>
          <w:sz w:val="28"/>
          <w:szCs w:val="28"/>
          <w:lang w:val="kk-KZ" w:eastAsia="ru-RU"/>
        </w:rPr>
        <w:t>аған</w:t>
      </w:r>
      <w:r w:rsidRPr="00A01316">
        <w:rPr>
          <w:rFonts w:ascii="Times New Roman" w:eastAsia="Times New Roman" w:hAnsi="Times New Roman" w:cs="Times New Roman"/>
          <w:color w:val="000000"/>
          <w:sz w:val="28"/>
          <w:szCs w:val="28"/>
          <w:lang w:val="kk-KZ" w:eastAsia="ru-RU"/>
        </w:rPr>
        <w:t xml:space="preserve"> қайда?». Әрине, балалар табиғатының мұндай көріністері ата-аналарға ұнамайды. Неліктен бала ашкөз</w:t>
      </w:r>
      <w:r>
        <w:rPr>
          <w:rFonts w:ascii="Times New Roman" w:eastAsia="Times New Roman" w:hAnsi="Times New Roman" w:cs="Times New Roman"/>
          <w:color w:val="000000"/>
          <w:sz w:val="28"/>
          <w:szCs w:val="28"/>
          <w:lang w:val="kk-KZ" w:eastAsia="ru-RU"/>
        </w:rPr>
        <w:t xml:space="preserve"> болады</w:t>
      </w:r>
      <w:r w:rsidRPr="00A01316">
        <w:rPr>
          <w:rFonts w:ascii="Times New Roman" w:eastAsia="Times New Roman" w:hAnsi="Times New Roman" w:cs="Times New Roman"/>
          <w:color w:val="000000"/>
          <w:sz w:val="28"/>
          <w:szCs w:val="28"/>
          <w:lang w:val="kk-KZ" w:eastAsia="ru-RU"/>
        </w:rPr>
        <w:t>?</w:t>
      </w:r>
      <w:r w:rsidR="002E2B89">
        <w:rPr>
          <w:rFonts w:ascii="Times New Roman" w:eastAsia="Times New Roman" w:hAnsi="Times New Roman" w:cs="Times New Roman"/>
          <w:b/>
          <w:noProof/>
          <w:color w:val="000000"/>
          <w:sz w:val="28"/>
          <w:szCs w:val="28"/>
          <w:lang w:eastAsia="ru-RU"/>
        </w:rPr>
        <w:drawing>
          <wp:anchor distT="0" distB="0" distL="114300" distR="114300" simplePos="0" relativeHeight="251661312" behindDoc="0" locked="0" layoutInCell="1" allowOverlap="1" wp14:anchorId="02C2600D" wp14:editId="75EB8E23">
            <wp:simplePos x="0" y="0"/>
            <wp:positionH relativeFrom="margin">
              <wp:posOffset>4445</wp:posOffset>
            </wp:positionH>
            <wp:positionV relativeFrom="margin">
              <wp:posOffset>1362075</wp:posOffset>
            </wp:positionV>
            <wp:extent cx="3143250" cy="2136775"/>
            <wp:effectExtent l="133350" t="133350" r="133350" b="1682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0" cy="213677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A01316" w:rsidRDefault="00A01316" w:rsidP="00AE1191">
      <w:pPr>
        <w:spacing w:line="240" w:lineRule="auto"/>
        <w:jc w:val="both"/>
        <w:rPr>
          <w:rFonts w:ascii="Times New Roman" w:eastAsia="Times New Roman" w:hAnsi="Times New Roman" w:cs="Times New Roman"/>
          <w:color w:val="000000"/>
          <w:sz w:val="28"/>
          <w:szCs w:val="28"/>
          <w:lang w:val="kk-KZ" w:eastAsia="ru-RU"/>
        </w:rPr>
      </w:pPr>
      <w:r w:rsidRPr="00A01316">
        <w:rPr>
          <w:rFonts w:ascii="Times New Roman" w:eastAsia="Times New Roman" w:hAnsi="Times New Roman" w:cs="Times New Roman"/>
          <w:color w:val="000000"/>
          <w:sz w:val="28"/>
          <w:szCs w:val="28"/>
          <w:lang w:val="kk-KZ" w:eastAsia="ru-RU"/>
        </w:rPr>
        <w:t>2 жастан кейін бала өзін тұлға</w:t>
      </w:r>
      <w:r>
        <w:rPr>
          <w:rFonts w:ascii="Times New Roman" w:eastAsia="Times New Roman" w:hAnsi="Times New Roman" w:cs="Times New Roman"/>
          <w:color w:val="000000"/>
          <w:sz w:val="28"/>
          <w:szCs w:val="28"/>
          <w:lang w:val="kk-KZ" w:eastAsia="ru-RU"/>
        </w:rPr>
        <w:t xml:space="preserve"> ретінде тани бастайды, өзінің «</w:t>
      </w:r>
      <w:r w:rsidRPr="00A01316">
        <w:rPr>
          <w:rFonts w:ascii="Times New Roman" w:eastAsia="Times New Roman" w:hAnsi="Times New Roman" w:cs="Times New Roman"/>
          <w:color w:val="000000"/>
          <w:sz w:val="28"/>
          <w:szCs w:val="28"/>
          <w:lang w:val="kk-KZ" w:eastAsia="ru-RU"/>
        </w:rPr>
        <w:t>мен</w:t>
      </w:r>
      <w:r>
        <w:rPr>
          <w:rFonts w:ascii="Times New Roman" w:eastAsia="Times New Roman" w:hAnsi="Times New Roman" w:cs="Times New Roman"/>
          <w:color w:val="000000"/>
          <w:sz w:val="28"/>
          <w:szCs w:val="28"/>
          <w:lang w:val="kk-KZ" w:eastAsia="ru-RU"/>
        </w:rPr>
        <w:t>ді»</w:t>
      </w:r>
      <w:r w:rsidRPr="00A01316">
        <w:rPr>
          <w:rFonts w:ascii="Times New Roman" w:eastAsia="Times New Roman" w:hAnsi="Times New Roman" w:cs="Times New Roman"/>
          <w:color w:val="000000"/>
          <w:sz w:val="28"/>
          <w:szCs w:val="28"/>
          <w:lang w:val="kk-KZ" w:eastAsia="ru-RU"/>
        </w:rPr>
        <w:t xml:space="preserve"> және </w:t>
      </w:r>
      <w:r>
        <w:rPr>
          <w:rFonts w:ascii="Times New Roman" w:eastAsia="Times New Roman" w:hAnsi="Times New Roman" w:cs="Times New Roman"/>
          <w:color w:val="000000"/>
          <w:sz w:val="28"/>
          <w:szCs w:val="28"/>
          <w:lang w:val="kk-KZ" w:eastAsia="ru-RU"/>
        </w:rPr>
        <w:t>«</w:t>
      </w:r>
      <w:r w:rsidRPr="00A01316">
        <w:rPr>
          <w:rFonts w:ascii="Times New Roman" w:eastAsia="Times New Roman" w:hAnsi="Times New Roman" w:cs="Times New Roman"/>
          <w:color w:val="000000"/>
          <w:sz w:val="28"/>
          <w:szCs w:val="28"/>
          <w:lang w:val="kk-KZ" w:eastAsia="ru-RU"/>
        </w:rPr>
        <w:t>әлемнің қалған бөлігімен</w:t>
      </w:r>
      <w:r>
        <w:rPr>
          <w:rFonts w:ascii="Times New Roman" w:eastAsia="Times New Roman" w:hAnsi="Times New Roman" w:cs="Times New Roman"/>
          <w:color w:val="000000"/>
          <w:sz w:val="28"/>
          <w:szCs w:val="28"/>
          <w:lang w:val="kk-KZ" w:eastAsia="ru-RU"/>
        </w:rPr>
        <w:t xml:space="preserve">» </w:t>
      </w:r>
      <w:r w:rsidRPr="00A01316">
        <w:rPr>
          <w:rFonts w:ascii="Times New Roman" w:eastAsia="Times New Roman" w:hAnsi="Times New Roman" w:cs="Times New Roman"/>
          <w:color w:val="000000"/>
          <w:sz w:val="28"/>
          <w:szCs w:val="28"/>
          <w:lang w:val="kk-KZ" w:eastAsia="ru-RU"/>
        </w:rPr>
        <w:t>бөлісе бастайды. Сонымен бірге сүйікті ойыншықты көбінесе нәресте өзінің бір бөлігі ретінде қабылдайды</w:t>
      </w:r>
      <w:r w:rsidR="00177A3D">
        <w:rPr>
          <w:rFonts w:ascii="Times New Roman" w:eastAsia="Times New Roman" w:hAnsi="Times New Roman" w:cs="Times New Roman"/>
          <w:color w:val="000000"/>
          <w:sz w:val="28"/>
          <w:szCs w:val="28"/>
          <w:lang w:val="kk-KZ" w:eastAsia="ru-RU"/>
        </w:rPr>
        <w:t xml:space="preserve">. </w:t>
      </w:r>
      <w:r w:rsidR="00177A3D" w:rsidRPr="00177A3D">
        <w:rPr>
          <w:rFonts w:ascii="Times New Roman" w:eastAsia="Times New Roman" w:hAnsi="Times New Roman" w:cs="Times New Roman"/>
          <w:color w:val="000000"/>
          <w:sz w:val="28"/>
          <w:szCs w:val="28"/>
          <w:lang w:val="kk-KZ" w:eastAsia="ru-RU"/>
        </w:rPr>
        <w:t xml:space="preserve">Өзінің меншігін қорғай отырып, ол өзінің </w:t>
      </w:r>
      <w:r w:rsidR="00177A3D">
        <w:rPr>
          <w:rFonts w:ascii="Times New Roman" w:eastAsia="Times New Roman" w:hAnsi="Times New Roman" w:cs="Times New Roman"/>
          <w:color w:val="000000"/>
          <w:sz w:val="28"/>
          <w:szCs w:val="28"/>
          <w:lang w:val="kk-KZ" w:eastAsia="ru-RU"/>
        </w:rPr>
        <w:t xml:space="preserve">«Мен» </w:t>
      </w:r>
      <w:r w:rsidR="00177A3D" w:rsidRPr="00177A3D">
        <w:rPr>
          <w:rFonts w:ascii="Times New Roman" w:eastAsia="Times New Roman" w:hAnsi="Times New Roman" w:cs="Times New Roman"/>
          <w:color w:val="000000"/>
          <w:sz w:val="28"/>
          <w:szCs w:val="28"/>
          <w:lang w:val="kk-KZ" w:eastAsia="ru-RU"/>
        </w:rPr>
        <w:t xml:space="preserve">шекарасын қорғайды. </w:t>
      </w:r>
      <w:r w:rsidR="00177A3D">
        <w:rPr>
          <w:rFonts w:ascii="Times New Roman" w:eastAsia="Times New Roman" w:hAnsi="Times New Roman" w:cs="Times New Roman"/>
          <w:color w:val="000000"/>
          <w:sz w:val="28"/>
          <w:szCs w:val="28"/>
          <w:lang w:val="kk-KZ" w:eastAsia="ru-RU"/>
        </w:rPr>
        <w:t>Бұл да дұрыс</w:t>
      </w:r>
      <w:r w:rsidR="00177A3D" w:rsidRPr="00177A3D">
        <w:rPr>
          <w:rFonts w:ascii="Times New Roman" w:eastAsia="Times New Roman" w:hAnsi="Times New Roman" w:cs="Times New Roman"/>
          <w:color w:val="000000"/>
          <w:sz w:val="28"/>
          <w:szCs w:val="28"/>
          <w:lang w:val="kk-KZ" w:eastAsia="ru-RU"/>
        </w:rPr>
        <w:t xml:space="preserve">. Бала жомарттықты үйрену үшін өзімшілдіктің осындай кезеңінен өтуі керек. </w:t>
      </w:r>
      <w:r w:rsidR="00177A3D">
        <w:rPr>
          <w:rFonts w:ascii="Times New Roman" w:eastAsia="Times New Roman" w:hAnsi="Times New Roman" w:cs="Times New Roman"/>
          <w:color w:val="000000"/>
          <w:sz w:val="28"/>
          <w:szCs w:val="28"/>
          <w:lang w:val="kk-KZ" w:eastAsia="ru-RU"/>
        </w:rPr>
        <w:t>«</w:t>
      </w:r>
      <w:r w:rsidR="00177A3D" w:rsidRPr="00177A3D">
        <w:rPr>
          <w:rFonts w:ascii="Times New Roman" w:eastAsia="Times New Roman" w:hAnsi="Times New Roman" w:cs="Times New Roman"/>
          <w:color w:val="000000"/>
          <w:sz w:val="28"/>
          <w:szCs w:val="28"/>
          <w:lang w:val="kk-KZ" w:eastAsia="ru-RU"/>
        </w:rPr>
        <w:t>Менікі</w:t>
      </w:r>
      <w:r w:rsidR="00177A3D">
        <w:rPr>
          <w:rFonts w:ascii="Times New Roman" w:eastAsia="Times New Roman" w:hAnsi="Times New Roman" w:cs="Times New Roman"/>
          <w:color w:val="000000"/>
          <w:sz w:val="28"/>
          <w:szCs w:val="28"/>
          <w:lang w:val="kk-KZ" w:eastAsia="ru-RU"/>
        </w:rPr>
        <w:t>» ұғымы</w:t>
      </w:r>
      <w:r w:rsidR="00177A3D" w:rsidRPr="00177A3D">
        <w:rPr>
          <w:rFonts w:ascii="Times New Roman" w:eastAsia="Times New Roman" w:hAnsi="Times New Roman" w:cs="Times New Roman"/>
          <w:color w:val="000000"/>
          <w:sz w:val="28"/>
          <w:szCs w:val="28"/>
          <w:lang w:val="kk-KZ" w:eastAsia="ru-RU"/>
        </w:rPr>
        <w:t xml:space="preserve">сыз </w:t>
      </w:r>
      <w:r w:rsidR="00177A3D">
        <w:rPr>
          <w:rFonts w:ascii="Times New Roman" w:eastAsia="Times New Roman" w:hAnsi="Times New Roman" w:cs="Times New Roman"/>
          <w:color w:val="000000"/>
          <w:sz w:val="28"/>
          <w:szCs w:val="28"/>
          <w:lang w:val="kk-KZ" w:eastAsia="ru-RU"/>
        </w:rPr>
        <w:t>«</w:t>
      </w:r>
      <w:r w:rsidR="00177A3D" w:rsidRPr="00177A3D">
        <w:rPr>
          <w:rFonts w:ascii="Times New Roman" w:eastAsia="Times New Roman" w:hAnsi="Times New Roman" w:cs="Times New Roman"/>
          <w:color w:val="000000"/>
          <w:sz w:val="28"/>
          <w:szCs w:val="28"/>
          <w:lang w:val="kk-KZ" w:eastAsia="ru-RU"/>
        </w:rPr>
        <w:t>бөтен</w:t>
      </w:r>
      <w:r w:rsidR="00177A3D">
        <w:rPr>
          <w:rFonts w:ascii="Times New Roman" w:eastAsia="Times New Roman" w:hAnsi="Times New Roman" w:cs="Times New Roman"/>
          <w:color w:val="000000"/>
          <w:sz w:val="28"/>
          <w:szCs w:val="28"/>
          <w:lang w:val="kk-KZ" w:eastAsia="ru-RU"/>
        </w:rPr>
        <w:t xml:space="preserve">дікі» </w:t>
      </w:r>
      <w:r w:rsidR="00177A3D" w:rsidRPr="00177A3D">
        <w:rPr>
          <w:rFonts w:ascii="Times New Roman" w:eastAsia="Times New Roman" w:hAnsi="Times New Roman" w:cs="Times New Roman"/>
          <w:color w:val="000000"/>
          <w:sz w:val="28"/>
          <w:szCs w:val="28"/>
          <w:lang w:val="kk-KZ" w:eastAsia="ru-RU"/>
        </w:rPr>
        <w:t>ұғымын түсіну мүмкін емес.</w:t>
      </w:r>
    </w:p>
    <w:p w:rsidR="00177A3D" w:rsidRDefault="00177A3D" w:rsidP="00AE1191">
      <w:pPr>
        <w:spacing w:line="240" w:lineRule="auto"/>
        <w:ind w:firstLine="708"/>
        <w:jc w:val="both"/>
        <w:rPr>
          <w:rFonts w:ascii="Times New Roman" w:eastAsia="Times New Roman" w:hAnsi="Times New Roman" w:cs="Times New Roman"/>
          <w:color w:val="000000"/>
          <w:sz w:val="28"/>
          <w:szCs w:val="28"/>
          <w:lang w:val="kk-KZ" w:eastAsia="ru-RU"/>
        </w:rPr>
      </w:pPr>
      <w:r w:rsidRPr="00177A3D">
        <w:rPr>
          <w:rFonts w:ascii="Times New Roman" w:eastAsia="Times New Roman" w:hAnsi="Times New Roman" w:cs="Times New Roman"/>
          <w:color w:val="000000"/>
          <w:sz w:val="28"/>
          <w:szCs w:val="28"/>
          <w:lang w:val="kk-KZ" w:eastAsia="ru-RU"/>
        </w:rPr>
        <w:t>Ата-аналар</w:t>
      </w:r>
      <w:r w:rsidR="00CC2A41">
        <w:rPr>
          <w:rFonts w:ascii="Times New Roman" w:eastAsia="Times New Roman" w:hAnsi="Times New Roman" w:cs="Times New Roman"/>
          <w:color w:val="000000"/>
          <w:sz w:val="28"/>
          <w:szCs w:val="28"/>
          <w:lang w:val="kk-KZ" w:eastAsia="ru-RU"/>
        </w:rPr>
        <w:t>ға</w:t>
      </w:r>
      <w:r w:rsidRPr="00177A3D">
        <w:rPr>
          <w:rFonts w:ascii="Times New Roman" w:eastAsia="Times New Roman" w:hAnsi="Times New Roman" w:cs="Times New Roman"/>
          <w:color w:val="000000"/>
          <w:sz w:val="28"/>
          <w:szCs w:val="28"/>
          <w:lang w:val="kk-KZ" w:eastAsia="ru-RU"/>
        </w:rPr>
        <w:t xml:space="preserve"> көбінесе 3 жастағы бала кіммен ойнайтыны маңызды емес сияқты (құмсалғышта төбелеспейді</w:t>
      </w:r>
      <w:r w:rsidR="00CC2A41">
        <w:rPr>
          <w:rFonts w:ascii="Times New Roman" w:eastAsia="Times New Roman" w:hAnsi="Times New Roman" w:cs="Times New Roman"/>
          <w:color w:val="000000"/>
          <w:sz w:val="28"/>
          <w:szCs w:val="28"/>
          <w:lang w:val="kk-KZ" w:eastAsia="ru-RU"/>
        </w:rPr>
        <w:t xml:space="preserve"> ме, жарайды</w:t>
      </w:r>
      <w:r w:rsidRPr="00177A3D">
        <w:rPr>
          <w:rFonts w:ascii="Times New Roman" w:eastAsia="Times New Roman" w:hAnsi="Times New Roman" w:cs="Times New Roman"/>
          <w:color w:val="000000"/>
          <w:sz w:val="28"/>
          <w:szCs w:val="28"/>
          <w:lang w:val="kk-KZ" w:eastAsia="ru-RU"/>
        </w:rPr>
        <w:t xml:space="preserve">). Бірақ бұл кішкентай адамның ұнататын және ұнатпайтын жақтары бар. </w:t>
      </w:r>
      <w:r w:rsidRPr="001A1F1E">
        <w:rPr>
          <w:rFonts w:ascii="Times New Roman" w:eastAsia="Times New Roman" w:hAnsi="Times New Roman" w:cs="Times New Roman"/>
          <w:color w:val="000000"/>
          <w:sz w:val="28"/>
          <w:szCs w:val="28"/>
          <w:lang w:val="kk-KZ" w:eastAsia="ru-RU"/>
        </w:rPr>
        <w:t>Бұл сезімдерді де құрметтеу керек</w:t>
      </w:r>
    </w:p>
    <w:p w:rsidR="002E2B89" w:rsidRPr="00CC2A41" w:rsidRDefault="00CC2A41" w:rsidP="00AE1191">
      <w:pPr>
        <w:spacing w:line="240" w:lineRule="auto"/>
        <w:ind w:firstLine="708"/>
        <w:jc w:val="both"/>
        <w:rPr>
          <w:rFonts w:ascii="Times New Roman" w:eastAsia="Times New Roman" w:hAnsi="Times New Roman" w:cs="Times New Roman"/>
          <w:color w:val="000000"/>
          <w:sz w:val="28"/>
          <w:szCs w:val="28"/>
          <w:lang w:val="kk-KZ" w:eastAsia="ru-RU"/>
        </w:rPr>
      </w:pPr>
      <w:r w:rsidRPr="00CC2A41">
        <w:rPr>
          <w:rFonts w:ascii="Times New Roman" w:eastAsia="Times New Roman" w:hAnsi="Times New Roman" w:cs="Times New Roman"/>
          <w:color w:val="000000"/>
          <w:sz w:val="28"/>
          <w:szCs w:val="28"/>
          <w:lang w:val="kk-KZ" w:eastAsia="ru-RU"/>
        </w:rPr>
        <w:t xml:space="preserve">Егер бала ойыншықтарды бауырларымен немесе достарымен ойын алаңында бөліспесе ше? </w:t>
      </w:r>
      <w:r w:rsidRPr="001A1F1E">
        <w:rPr>
          <w:rFonts w:ascii="Times New Roman" w:eastAsia="Times New Roman" w:hAnsi="Times New Roman" w:cs="Times New Roman"/>
          <w:color w:val="000000"/>
          <w:sz w:val="28"/>
          <w:szCs w:val="28"/>
          <w:lang w:val="kk-KZ" w:eastAsia="ru-RU"/>
        </w:rPr>
        <w:t>Балаға жомарттықты қалай үйретуге болады? Бұл сұраққа жауап беру үшін алдымен ата-аналарға не істемеу керектігін қарастырайық.</w:t>
      </w:r>
      <w:r>
        <w:rPr>
          <w:rFonts w:ascii="Times New Roman" w:eastAsia="Times New Roman" w:hAnsi="Times New Roman" w:cs="Times New Roman"/>
          <w:color w:val="000000"/>
          <w:sz w:val="28"/>
          <w:szCs w:val="28"/>
          <w:lang w:val="kk-KZ" w:eastAsia="ru-RU"/>
        </w:rPr>
        <w:t xml:space="preserve">                                                                                                                                                                                             </w:t>
      </w:r>
    </w:p>
    <w:p w:rsidR="00AE1191" w:rsidRPr="00CC2A41" w:rsidRDefault="00CC2A41" w:rsidP="00AE1191">
      <w:pPr>
        <w:pStyle w:val="2"/>
        <w:spacing w:before="61"/>
        <w:jc w:val="center"/>
        <w:rPr>
          <w:szCs w:val="24"/>
          <w:lang w:val="kk-KZ"/>
        </w:rPr>
      </w:pPr>
      <w:r w:rsidRPr="00CC2A41">
        <w:rPr>
          <w:color w:val="C00000"/>
          <w:szCs w:val="24"/>
          <w:lang w:val="kk-KZ"/>
        </w:rPr>
        <w:t xml:space="preserve">ЕГЕР СІЗДІҢ БАЛАҢЫЗ ОЙЫНШЫҚТАРМЕН БӨЛІСПЕСЕ, </w:t>
      </w:r>
      <w:r>
        <w:rPr>
          <w:color w:val="C00000"/>
          <w:szCs w:val="24"/>
          <w:lang w:val="kk-KZ"/>
        </w:rPr>
        <w:t xml:space="preserve">                                                      ТӨМЕНДЕ АТАЛҒАНДАРДЫ</w:t>
      </w:r>
      <w:r w:rsidRPr="00CC2A41">
        <w:rPr>
          <w:color w:val="C00000"/>
          <w:szCs w:val="24"/>
          <w:lang w:val="kk-KZ"/>
        </w:rPr>
        <w:t xml:space="preserve"> ЕШҚАШАН ЖАСАМАҢЫЗ</w:t>
      </w:r>
      <w:r w:rsidR="002E2B89" w:rsidRPr="00CC2A41">
        <w:rPr>
          <w:color w:val="C00000"/>
          <w:szCs w:val="24"/>
          <w:lang w:val="kk-KZ"/>
        </w:rPr>
        <w:t>:</w:t>
      </w:r>
    </w:p>
    <w:p w:rsidR="00AE1191" w:rsidRPr="00CC2A41" w:rsidRDefault="002E2B89" w:rsidP="00AE1191">
      <w:pPr>
        <w:pStyle w:val="a5"/>
        <w:spacing w:before="10"/>
        <w:ind w:left="0"/>
        <w:jc w:val="left"/>
        <w:rPr>
          <w:b/>
          <w:i/>
          <w:sz w:val="24"/>
          <w:szCs w:val="24"/>
          <w:lang w:val="kk-KZ"/>
        </w:rPr>
      </w:pPr>
      <w:r w:rsidRPr="008D2DFA">
        <w:rPr>
          <w:noProof/>
          <w:szCs w:val="24"/>
          <w:lang w:eastAsia="ru-RU"/>
        </w:rPr>
        <w:drawing>
          <wp:anchor distT="0" distB="0" distL="0" distR="0" simplePos="0" relativeHeight="251664384" behindDoc="1" locked="0" layoutInCell="1" allowOverlap="1" wp14:anchorId="3635A6BA" wp14:editId="4349FB0C">
            <wp:simplePos x="0" y="0"/>
            <wp:positionH relativeFrom="margin">
              <wp:posOffset>0</wp:posOffset>
            </wp:positionH>
            <wp:positionV relativeFrom="margin">
              <wp:posOffset>6962775</wp:posOffset>
            </wp:positionV>
            <wp:extent cx="2336800" cy="2609850"/>
            <wp:effectExtent l="0" t="0" r="0" b="0"/>
            <wp:wrapSquare wrapText="bothSides"/>
            <wp:docPr id="7" name="image6.png" descr="C:\Users\roman_000\Videos\жадина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7" cstate="print"/>
                    <a:stretch>
                      <a:fillRect/>
                    </a:stretch>
                  </pic:blipFill>
                  <pic:spPr>
                    <a:xfrm>
                      <a:off x="0" y="0"/>
                      <a:ext cx="2336800" cy="2609850"/>
                    </a:xfrm>
                    <a:prstGeom prst="rect">
                      <a:avLst/>
                    </a:prstGeom>
                  </pic:spPr>
                </pic:pic>
              </a:graphicData>
            </a:graphic>
            <wp14:sizeRelH relativeFrom="margin">
              <wp14:pctWidth>0</wp14:pctWidth>
            </wp14:sizeRelH>
            <wp14:sizeRelV relativeFrom="margin">
              <wp14:pctHeight>0</wp14:pctHeight>
            </wp14:sizeRelV>
          </wp:anchor>
        </w:drawing>
      </w:r>
    </w:p>
    <w:p w:rsidR="00AE1191" w:rsidRPr="001A1F1E" w:rsidRDefault="001A1F1E" w:rsidP="001A1F1E">
      <w:pPr>
        <w:pStyle w:val="a7"/>
        <w:numPr>
          <w:ilvl w:val="0"/>
          <w:numId w:val="2"/>
        </w:numPr>
        <w:tabs>
          <w:tab w:val="left" w:pos="709"/>
        </w:tabs>
        <w:spacing w:line="276" w:lineRule="auto"/>
        <w:ind w:right="377"/>
        <w:rPr>
          <w:sz w:val="28"/>
          <w:szCs w:val="24"/>
          <w:lang w:val="kk-KZ"/>
        </w:rPr>
      </w:pPr>
      <w:r w:rsidRPr="001A1F1E">
        <w:rPr>
          <w:sz w:val="28"/>
          <w:szCs w:val="24"/>
          <w:lang w:val="kk-KZ"/>
        </w:rPr>
        <w:t xml:space="preserve"> </w:t>
      </w:r>
      <w:r>
        <w:rPr>
          <w:sz w:val="28"/>
          <w:szCs w:val="24"/>
          <w:lang w:val="kk-KZ"/>
        </w:rPr>
        <w:t xml:space="preserve"> Балаға: «Сен ашкөзсің, нашар нәрсе жасап жатсың» деп</w:t>
      </w:r>
      <w:r w:rsidRPr="001A1F1E">
        <w:rPr>
          <w:sz w:val="28"/>
          <w:szCs w:val="24"/>
          <w:lang w:val="kk-KZ"/>
        </w:rPr>
        <w:t xml:space="preserve"> айтпаңыз. </w:t>
      </w:r>
      <w:r>
        <w:rPr>
          <w:sz w:val="28"/>
          <w:szCs w:val="24"/>
          <w:lang w:val="kk-KZ"/>
        </w:rPr>
        <w:t>Ол ойыншықтар өзінікі</w:t>
      </w:r>
      <w:r w:rsidRPr="001A1F1E">
        <w:rPr>
          <w:sz w:val="28"/>
          <w:szCs w:val="24"/>
          <w:lang w:val="kk-KZ"/>
        </w:rPr>
        <w:t xml:space="preserve">, </w:t>
      </w:r>
      <w:r>
        <w:rPr>
          <w:sz w:val="28"/>
          <w:szCs w:val="24"/>
          <w:lang w:val="kk-KZ"/>
        </w:rPr>
        <w:t>бала заттарын өз қалауынша иелік етуге құқылы.</w:t>
      </w:r>
    </w:p>
    <w:p w:rsidR="00AE1191" w:rsidRPr="001A1F1E" w:rsidRDefault="001A1F1E" w:rsidP="001A1F1E">
      <w:pPr>
        <w:pStyle w:val="a7"/>
        <w:numPr>
          <w:ilvl w:val="0"/>
          <w:numId w:val="2"/>
        </w:numPr>
        <w:tabs>
          <w:tab w:val="left" w:pos="709"/>
        </w:tabs>
        <w:spacing w:line="276" w:lineRule="auto"/>
        <w:ind w:right="377"/>
        <w:rPr>
          <w:sz w:val="28"/>
          <w:szCs w:val="24"/>
          <w:lang w:val="kk-KZ"/>
        </w:rPr>
      </w:pPr>
      <w:r>
        <w:rPr>
          <w:sz w:val="28"/>
          <w:szCs w:val="24"/>
          <w:lang w:val="kk-KZ"/>
        </w:rPr>
        <w:t>Ойыншығын басқа балаға беру</w:t>
      </w:r>
      <w:r w:rsidR="008044FA">
        <w:rPr>
          <w:sz w:val="28"/>
          <w:szCs w:val="24"/>
          <w:lang w:val="kk-KZ"/>
        </w:rPr>
        <w:t xml:space="preserve"> үшін</w:t>
      </w:r>
      <w:r>
        <w:rPr>
          <w:sz w:val="28"/>
          <w:szCs w:val="24"/>
          <w:lang w:val="kk-KZ"/>
        </w:rPr>
        <w:t xml:space="preserve"> тартып алмаңыз</w:t>
      </w:r>
      <w:r w:rsidRPr="001A1F1E">
        <w:rPr>
          <w:sz w:val="28"/>
          <w:szCs w:val="24"/>
          <w:lang w:val="kk-KZ"/>
        </w:rPr>
        <w:t>. Балалар үшін ана</w:t>
      </w:r>
      <w:r w:rsidR="008044FA">
        <w:rPr>
          <w:sz w:val="28"/>
          <w:szCs w:val="24"/>
          <w:lang w:val="kk-KZ"/>
        </w:rPr>
        <w:t>сы</w:t>
      </w:r>
      <w:r w:rsidRPr="001A1F1E">
        <w:rPr>
          <w:sz w:val="28"/>
          <w:szCs w:val="24"/>
          <w:lang w:val="kk-KZ"/>
        </w:rPr>
        <w:t>ның мұндай әрекеті сатқындыққа тең</w:t>
      </w:r>
      <w:r w:rsidR="00AE1191" w:rsidRPr="001A1F1E">
        <w:rPr>
          <w:sz w:val="28"/>
          <w:szCs w:val="24"/>
          <w:lang w:val="kk-KZ"/>
        </w:rPr>
        <w:t>.</w:t>
      </w:r>
    </w:p>
    <w:p w:rsidR="00AE1191" w:rsidRPr="008D2DFA" w:rsidRDefault="001A1F1E" w:rsidP="001A1F1E">
      <w:pPr>
        <w:pStyle w:val="a7"/>
        <w:numPr>
          <w:ilvl w:val="0"/>
          <w:numId w:val="2"/>
        </w:numPr>
        <w:tabs>
          <w:tab w:val="left" w:pos="709"/>
        </w:tabs>
        <w:spacing w:line="276" w:lineRule="auto"/>
        <w:ind w:right="377"/>
        <w:rPr>
          <w:sz w:val="28"/>
          <w:szCs w:val="24"/>
        </w:rPr>
      </w:pPr>
      <w:r w:rsidRPr="001A1F1E">
        <w:rPr>
          <w:sz w:val="28"/>
          <w:szCs w:val="24"/>
          <w:lang w:val="kk-KZ"/>
        </w:rPr>
        <w:t xml:space="preserve">Сіздің ұлыңыздан немесе қызыңыздан </w:t>
      </w:r>
      <w:r w:rsidR="008044FA">
        <w:rPr>
          <w:sz w:val="28"/>
          <w:szCs w:val="24"/>
          <w:lang w:val="kk-KZ"/>
        </w:rPr>
        <w:t xml:space="preserve">басқа бала </w:t>
      </w:r>
      <w:r w:rsidRPr="001A1F1E">
        <w:rPr>
          <w:sz w:val="28"/>
          <w:szCs w:val="24"/>
          <w:lang w:val="kk-KZ"/>
        </w:rPr>
        <w:t>бірдеңе сұра</w:t>
      </w:r>
      <w:r w:rsidR="008044FA">
        <w:rPr>
          <w:sz w:val="28"/>
          <w:szCs w:val="24"/>
          <w:lang w:val="kk-KZ"/>
        </w:rPr>
        <w:t>п жатса, сол</w:t>
      </w:r>
      <w:r w:rsidRPr="001A1F1E">
        <w:rPr>
          <w:sz w:val="28"/>
          <w:szCs w:val="24"/>
          <w:lang w:val="kk-KZ"/>
        </w:rPr>
        <w:t xml:space="preserve"> баланың анасынан кешірім сұрамаңыз. Бұл қалыпты жағдай және сіздің кішкентайыңыз бөліспеуге құқылы</w:t>
      </w:r>
      <w:r w:rsidR="008044FA">
        <w:rPr>
          <w:sz w:val="28"/>
          <w:szCs w:val="24"/>
          <w:lang w:val="kk-KZ"/>
        </w:rPr>
        <w:t>.</w:t>
      </w:r>
      <w:r>
        <w:rPr>
          <w:sz w:val="28"/>
          <w:szCs w:val="24"/>
          <w:lang w:val="kk-KZ"/>
        </w:rPr>
        <w:t xml:space="preserve">               </w:t>
      </w:r>
    </w:p>
    <w:p w:rsidR="00AE1191" w:rsidRPr="008D2DFA" w:rsidRDefault="008044FA" w:rsidP="008044FA">
      <w:pPr>
        <w:pStyle w:val="a7"/>
        <w:numPr>
          <w:ilvl w:val="0"/>
          <w:numId w:val="2"/>
        </w:numPr>
        <w:tabs>
          <w:tab w:val="left" w:pos="709"/>
        </w:tabs>
        <w:spacing w:line="276" w:lineRule="auto"/>
        <w:ind w:right="377"/>
        <w:rPr>
          <w:sz w:val="28"/>
          <w:szCs w:val="24"/>
        </w:rPr>
      </w:pPr>
      <w:r>
        <w:rPr>
          <w:sz w:val="28"/>
          <w:szCs w:val="24"/>
          <w:lang w:val="kk-KZ"/>
        </w:rPr>
        <w:t xml:space="preserve"> </w:t>
      </w:r>
      <w:r w:rsidRPr="008044FA">
        <w:rPr>
          <w:sz w:val="28"/>
          <w:szCs w:val="24"/>
          <w:lang w:val="kk-KZ"/>
        </w:rPr>
        <w:t>Басқа ата-аналар сіздің балаңыз</w:t>
      </w:r>
      <w:r w:rsidR="003B28B5">
        <w:rPr>
          <w:sz w:val="28"/>
          <w:szCs w:val="24"/>
          <w:lang w:val="kk-KZ"/>
        </w:rPr>
        <w:t>ға</w:t>
      </w:r>
      <w:r w:rsidRPr="008044FA">
        <w:rPr>
          <w:sz w:val="28"/>
          <w:szCs w:val="24"/>
          <w:lang w:val="kk-KZ"/>
        </w:rPr>
        <w:t xml:space="preserve"> ашкөз деп айту</w:t>
      </w:r>
      <w:r>
        <w:rPr>
          <w:sz w:val="28"/>
          <w:szCs w:val="24"/>
          <w:lang w:val="kk-KZ"/>
        </w:rPr>
        <w:t>ына</w:t>
      </w:r>
      <w:r w:rsidRPr="008044FA">
        <w:rPr>
          <w:sz w:val="28"/>
          <w:szCs w:val="24"/>
          <w:lang w:val="kk-KZ"/>
        </w:rPr>
        <w:t xml:space="preserve"> жол бермеңіз</w:t>
      </w:r>
      <w:r>
        <w:rPr>
          <w:sz w:val="28"/>
          <w:szCs w:val="24"/>
          <w:lang w:val="kk-KZ"/>
        </w:rPr>
        <w:t xml:space="preserve">  </w:t>
      </w:r>
    </w:p>
    <w:p w:rsidR="00AE1191" w:rsidRPr="00D7564C" w:rsidRDefault="003B28B5" w:rsidP="003B28B5">
      <w:pPr>
        <w:pStyle w:val="a7"/>
        <w:numPr>
          <w:ilvl w:val="0"/>
          <w:numId w:val="2"/>
        </w:numPr>
        <w:tabs>
          <w:tab w:val="left" w:pos="709"/>
        </w:tabs>
        <w:spacing w:line="276" w:lineRule="auto"/>
        <w:ind w:right="377"/>
        <w:rPr>
          <w:sz w:val="28"/>
          <w:szCs w:val="24"/>
          <w:lang w:val="kk-KZ"/>
        </w:rPr>
      </w:pPr>
      <w:r w:rsidRPr="003B28B5">
        <w:rPr>
          <w:sz w:val="28"/>
          <w:szCs w:val="24"/>
          <w:lang w:val="kk-KZ"/>
        </w:rPr>
        <w:t xml:space="preserve">Басқа баланың жылағаны үшін балада кінә </w:t>
      </w:r>
      <w:r w:rsidRPr="003B28B5">
        <w:rPr>
          <w:sz w:val="28"/>
          <w:szCs w:val="24"/>
          <w:lang w:val="kk-KZ"/>
        </w:rPr>
        <w:lastRenderedPageBreak/>
        <w:t>сезімін тудырмаңыз. Бұл жағдайда ойыншықтың иесі ештеңеге кінәлі емес. Бірақ басқа балаға анасы өзінің ойыншықтары бар екенін және басқа балаларға тиесілі адамдар бар екенін түсіндіруі керек</w:t>
      </w:r>
      <w:r w:rsidR="00AE1191" w:rsidRPr="00D7564C">
        <w:rPr>
          <w:sz w:val="28"/>
          <w:szCs w:val="24"/>
          <w:lang w:val="kk-KZ"/>
        </w:rPr>
        <w:t xml:space="preserve">. </w:t>
      </w:r>
    </w:p>
    <w:p w:rsidR="00AE1191" w:rsidRPr="00D7564C" w:rsidRDefault="00D7564C" w:rsidP="00D7564C">
      <w:pPr>
        <w:pStyle w:val="a7"/>
        <w:numPr>
          <w:ilvl w:val="0"/>
          <w:numId w:val="2"/>
        </w:numPr>
        <w:tabs>
          <w:tab w:val="left" w:pos="709"/>
        </w:tabs>
        <w:spacing w:line="276" w:lineRule="auto"/>
        <w:ind w:right="377"/>
        <w:rPr>
          <w:sz w:val="28"/>
          <w:szCs w:val="24"/>
          <w:lang w:val="kk-KZ"/>
        </w:rPr>
      </w:pPr>
      <w:r>
        <w:rPr>
          <w:sz w:val="28"/>
          <w:szCs w:val="24"/>
          <w:lang w:val="kk-KZ"/>
        </w:rPr>
        <w:t xml:space="preserve">  </w:t>
      </w:r>
      <w:r w:rsidRPr="00D7564C">
        <w:rPr>
          <w:sz w:val="28"/>
          <w:szCs w:val="24"/>
          <w:lang w:val="kk-KZ"/>
        </w:rPr>
        <w:t xml:space="preserve"> Балаңыз</w:t>
      </w:r>
      <w:r>
        <w:rPr>
          <w:sz w:val="28"/>
          <w:szCs w:val="24"/>
          <w:lang w:val="kk-KZ"/>
        </w:rPr>
        <w:t>дан тартып алынған</w:t>
      </w:r>
      <w:r w:rsidRPr="00D7564C">
        <w:rPr>
          <w:sz w:val="28"/>
          <w:szCs w:val="24"/>
          <w:lang w:val="kk-KZ"/>
        </w:rPr>
        <w:t xml:space="preserve"> ойыншықты </w:t>
      </w:r>
      <w:r>
        <w:rPr>
          <w:sz w:val="28"/>
          <w:szCs w:val="24"/>
          <w:lang w:val="kk-KZ"/>
        </w:rPr>
        <w:t xml:space="preserve">өзіне қайтарып </w:t>
      </w:r>
      <w:r w:rsidRPr="00D7564C">
        <w:rPr>
          <w:sz w:val="28"/>
          <w:szCs w:val="24"/>
          <w:lang w:val="kk-KZ"/>
        </w:rPr>
        <w:t xml:space="preserve">алуға тыйым салмаңыз. Мұны күш қолданбай, сыпайы түрде жасау керек екенін түсіндіріңіз. Егер </w:t>
      </w:r>
      <w:r>
        <w:rPr>
          <w:sz w:val="28"/>
          <w:szCs w:val="24"/>
          <w:lang w:val="kk-KZ"/>
        </w:rPr>
        <w:t>болмай жатса</w:t>
      </w:r>
      <w:r w:rsidRPr="00D7564C">
        <w:rPr>
          <w:sz w:val="28"/>
          <w:szCs w:val="24"/>
          <w:lang w:val="kk-KZ"/>
        </w:rPr>
        <w:t>, онда баланың анасына хабарласыңыз, сонда ол ойыншықты өзі алып, береді</w:t>
      </w:r>
      <w:r>
        <w:rPr>
          <w:sz w:val="28"/>
          <w:szCs w:val="24"/>
          <w:lang w:val="kk-KZ"/>
        </w:rPr>
        <w:t xml:space="preserve">   </w:t>
      </w:r>
    </w:p>
    <w:p w:rsidR="00AE1191" w:rsidRPr="00D7564C" w:rsidRDefault="00AE1191" w:rsidP="00AE1191">
      <w:pPr>
        <w:pStyle w:val="a5"/>
        <w:ind w:left="0"/>
        <w:jc w:val="left"/>
        <w:rPr>
          <w:sz w:val="24"/>
          <w:szCs w:val="24"/>
          <w:lang w:val="kk-KZ"/>
        </w:rPr>
      </w:pPr>
    </w:p>
    <w:p w:rsidR="00AE1191" w:rsidRPr="00D7564C" w:rsidRDefault="00D7564C" w:rsidP="00D7564C">
      <w:pPr>
        <w:pStyle w:val="2"/>
        <w:spacing w:line="240" w:lineRule="auto"/>
        <w:ind w:right="221"/>
        <w:jc w:val="center"/>
        <w:rPr>
          <w:color w:val="C00000"/>
          <w:szCs w:val="24"/>
          <w:lang w:val="kk-KZ"/>
        </w:rPr>
      </w:pPr>
      <w:bookmarkStart w:id="0" w:name="Если_же_Вы_всё-таки_хотите,_чтобы_ваш_ма"/>
      <w:bookmarkEnd w:id="0"/>
      <w:r w:rsidRPr="00D7564C">
        <w:rPr>
          <w:color w:val="C00000"/>
          <w:szCs w:val="24"/>
          <w:lang w:val="kk-KZ"/>
        </w:rPr>
        <w:t>ЕГЕР СІЗ БАЛАҢЫЗ ОЙЫНШЫҚПЕН БӨЛІС</w:t>
      </w:r>
      <w:r>
        <w:rPr>
          <w:color w:val="C00000"/>
          <w:szCs w:val="24"/>
          <w:lang w:val="kk-KZ"/>
        </w:rPr>
        <w:t xml:space="preserve">КЕНІН </w:t>
      </w:r>
      <w:r w:rsidRPr="00D7564C">
        <w:rPr>
          <w:color w:val="C00000"/>
          <w:szCs w:val="24"/>
          <w:lang w:val="kk-KZ"/>
        </w:rPr>
        <w:t>ҚАЛАСАҢЫЗ</w:t>
      </w:r>
      <w:r w:rsidR="002E2B89" w:rsidRPr="00D7564C">
        <w:rPr>
          <w:color w:val="C00000"/>
          <w:szCs w:val="24"/>
          <w:lang w:val="kk-KZ"/>
        </w:rPr>
        <w:t>:</w:t>
      </w:r>
    </w:p>
    <w:p w:rsidR="002E2B89" w:rsidRPr="00D7564C" w:rsidRDefault="002E2B89" w:rsidP="002E2B89">
      <w:pPr>
        <w:rPr>
          <w:lang w:val="kk-KZ"/>
        </w:rPr>
      </w:pPr>
    </w:p>
    <w:p w:rsidR="00AE1191" w:rsidRPr="00021E11" w:rsidRDefault="00021E11" w:rsidP="00AE1191">
      <w:pPr>
        <w:pStyle w:val="a7"/>
        <w:numPr>
          <w:ilvl w:val="0"/>
          <w:numId w:val="3"/>
        </w:numPr>
        <w:tabs>
          <w:tab w:val="left" w:pos="0"/>
        </w:tabs>
        <w:spacing w:line="278" w:lineRule="auto"/>
        <w:ind w:right="571"/>
        <w:rPr>
          <w:sz w:val="28"/>
          <w:szCs w:val="24"/>
          <w:lang w:val="kk-KZ"/>
        </w:rPr>
      </w:pPr>
      <w:r>
        <w:rPr>
          <w:sz w:val="28"/>
          <w:szCs w:val="24"/>
          <w:lang w:val="kk-KZ"/>
        </w:rPr>
        <w:t>О</w:t>
      </w:r>
      <w:r w:rsidR="00D7564C" w:rsidRPr="00D7564C">
        <w:rPr>
          <w:sz w:val="28"/>
          <w:szCs w:val="24"/>
          <w:lang w:val="kk-KZ"/>
        </w:rPr>
        <w:t xml:space="preserve">л өз затын мәңгілікке емес, тек </w:t>
      </w:r>
      <w:r w:rsidR="00D7564C">
        <w:rPr>
          <w:sz w:val="28"/>
          <w:szCs w:val="24"/>
          <w:lang w:val="kk-KZ"/>
        </w:rPr>
        <w:t>белгілі бір</w:t>
      </w:r>
      <w:r w:rsidR="00D7564C" w:rsidRPr="00D7564C">
        <w:rPr>
          <w:sz w:val="28"/>
          <w:szCs w:val="24"/>
          <w:lang w:val="kk-KZ"/>
        </w:rPr>
        <w:t xml:space="preserve"> уақытқа бере</w:t>
      </w:r>
      <w:r w:rsidR="00D7564C">
        <w:rPr>
          <w:sz w:val="28"/>
          <w:szCs w:val="24"/>
          <w:lang w:val="kk-KZ"/>
        </w:rPr>
        <w:t>тінін</w:t>
      </w:r>
      <w:r w:rsidR="00D7564C" w:rsidRPr="00D7564C">
        <w:rPr>
          <w:sz w:val="28"/>
          <w:szCs w:val="24"/>
          <w:lang w:val="kk-KZ"/>
        </w:rPr>
        <w:t>, ал басқа бала аз</w:t>
      </w:r>
      <w:r>
        <w:rPr>
          <w:sz w:val="28"/>
          <w:szCs w:val="24"/>
          <w:lang w:val="kk-KZ"/>
        </w:rPr>
        <w:t xml:space="preserve"> уақыт қана</w:t>
      </w:r>
      <w:r w:rsidR="00D7564C" w:rsidRPr="00D7564C">
        <w:rPr>
          <w:sz w:val="28"/>
          <w:szCs w:val="24"/>
          <w:lang w:val="kk-KZ"/>
        </w:rPr>
        <w:t xml:space="preserve"> ойнап, </w:t>
      </w:r>
      <w:r w:rsidR="00D7564C">
        <w:rPr>
          <w:sz w:val="28"/>
          <w:szCs w:val="24"/>
          <w:lang w:val="kk-KZ"/>
        </w:rPr>
        <w:t xml:space="preserve">қайтарып беретінін айтыңыз. </w:t>
      </w:r>
      <w:r w:rsidR="00AE1191" w:rsidRPr="008D2DFA">
        <w:rPr>
          <w:noProof/>
          <w:sz w:val="28"/>
          <w:szCs w:val="24"/>
          <w:lang w:eastAsia="ru-RU"/>
        </w:rPr>
        <w:drawing>
          <wp:anchor distT="0" distB="0" distL="0" distR="0" simplePos="0" relativeHeight="251663360" behindDoc="1" locked="0" layoutInCell="1" allowOverlap="1" wp14:anchorId="7056AF29" wp14:editId="488A9D56">
            <wp:simplePos x="0" y="0"/>
            <wp:positionH relativeFrom="page">
              <wp:posOffset>524786</wp:posOffset>
            </wp:positionH>
            <wp:positionV relativeFrom="paragraph">
              <wp:posOffset>30314</wp:posOffset>
            </wp:positionV>
            <wp:extent cx="2548890" cy="1719580"/>
            <wp:effectExtent l="0" t="0" r="3810" b="0"/>
            <wp:wrapThrough wrapText="bothSides">
              <wp:wrapPolygon edited="0">
                <wp:start x="323" y="0"/>
                <wp:lineTo x="0" y="718"/>
                <wp:lineTo x="0" y="19861"/>
                <wp:lineTo x="161" y="21058"/>
                <wp:lineTo x="323" y="21297"/>
                <wp:lineTo x="21148" y="21297"/>
                <wp:lineTo x="21309" y="21058"/>
                <wp:lineTo x="21471" y="19861"/>
                <wp:lineTo x="21471" y="718"/>
                <wp:lineTo x="21148" y="0"/>
                <wp:lineTo x="323" y="0"/>
              </wp:wrapPolygon>
            </wp:wrapThrough>
            <wp:docPr id="9" name="image7.png" descr="C:\Users\roman_000\Video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8" cstate="print"/>
                    <a:stretch>
                      <a:fillRect/>
                    </a:stretch>
                  </pic:blipFill>
                  <pic:spPr>
                    <a:xfrm>
                      <a:off x="0" y="0"/>
                      <a:ext cx="2548890" cy="1719580"/>
                    </a:xfrm>
                    <a:prstGeom prst="rect">
                      <a:avLst/>
                    </a:prstGeom>
                  </pic:spPr>
                </pic:pic>
              </a:graphicData>
            </a:graphic>
          </wp:anchor>
        </w:drawing>
      </w:r>
    </w:p>
    <w:p w:rsidR="00D7564C" w:rsidRPr="00D7564C" w:rsidRDefault="00021E11" w:rsidP="00D7564C">
      <w:pPr>
        <w:pStyle w:val="a7"/>
        <w:numPr>
          <w:ilvl w:val="0"/>
          <w:numId w:val="3"/>
        </w:numPr>
        <w:tabs>
          <w:tab w:val="left" w:pos="0"/>
        </w:tabs>
        <w:spacing w:line="278" w:lineRule="auto"/>
        <w:ind w:right="571"/>
        <w:rPr>
          <w:sz w:val="28"/>
          <w:szCs w:val="24"/>
          <w:lang w:val="kk-KZ"/>
        </w:rPr>
      </w:pPr>
      <w:r>
        <w:rPr>
          <w:sz w:val="28"/>
          <w:szCs w:val="24"/>
          <w:lang w:val="kk-KZ"/>
        </w:rPr>
        <w:t>Бөтен</w:t>
      </w:r>
      <w:r w:rsidR="00D7564C" w:rsidRPr="00D7564C">
        <w:rPr>
          <w:sz w:val="28"/>
          <w:szCs w:val="24"/>
          <w:lang w:val="kk-KZ"/>
        </w:rPr>
        <w:t xml:space="preserve"> бала</w:t>
      </w:r>
      <w:r>
        <w:rPr>
          <w:sz w:val="28"/>
          <w:szCs w:val="24"/>
          <w:lang w:val="kk-KZ"/>
        </w:rPr>
        <w:t xml:space="preserve">ға ойыншықты басқа ойыншыққа </w:t>
      </w:r>
      <w:r w:rsidR="00D7564C" w:rsidRPr="00D7564C">
        <w:rPr>
          <w:sz w:val="28"/>
          <w:szCs w:val="24"/>
          <w:lang w:val="kk-KZ"/>
        </w:rPr>
        <w:t xml:space="preserve">ауыстыруға шақырыңыз. Мүмкін </w:t>
      </w:r>
      <w:r>
        <w:rPr>
          <w:sz w:val="28"/>
          <w:szCs w:val="24"/>
          <w:lang w:val="kk-KZ"/>
        </w:rPr>
        <w:t>сіздің балаңызды қызықтыратын басқа зат бар шығар</w:t>
      </w:r>
      <w:r>
        <w:rPr>
          <w:sz w:val="28"/>
          <w:szCs w:val="24"/>
          <w:lang w:val="kk-KZ"/>
        </w:rPr>
        <w:t>. Балалар жаңа ойыншықтарды жақсы көреді (әсіресе бөтен болса).</w:t>
      </w:r>
    </w:p>
    <w:p w:rsidR="00AE1191" w:rsidRPr="00021E11" w:rsidRDefault="00021E11" w:rsidP="00AE1191">
      <w:pPr>
        <w:pStyle w:val="a5"/>
        <w:numPr>
          <w:ilvl w:val="0"/>
          <w:numId w:val="4"/>
        </w:numPr>
        <w:spacing w:line="276" w:lineRule="auto"/>
        <w:ind w:right="397"/>
        <w:rPr>
          <w:szCs w:val="24"/>
          <w:lang w:val="kk-KZ"/>
        </w:rPr>
      </w:pPr>
      <w:r>
        <w:rPr>
          <w:szCs w:val="24"/>
          <w:lang w:val="kk-KZ"/>
        </w:rPr>
        <w:t>Балаңызға таңдау мүмкіндігін беріңіз. Ойыншықтарымен бәліседі ме, бөліспейді ме өзі шешсін</w:t>
      </w:r>
      <w:r w:rsidR="00AE1191" w:rsidRPr="00021E11">
        <w:rPr>
          <w:szCs w:val="24"/>
          <w:lang w:val="kk-KZ"/>
        </w:rPr>
        <w:t>.</w:t>
      </w:r>
    </w:p>
    <w:p w:rsidR="00AE1191" w:rsidRPr="008D2DFA" w:rsidRDefault="00021E11" w:rsidP="00021E11">
      <w:pPr>
        <w:pStyle w:val="a5"/>
        <w:numPr>
          <w:ilvl w:val="0"/>
          <w:numId w:val="4"/>
        </w:numPr>
        <w:spacing w:line="276" w:lineRule="auto"/>
        <w:ind w:right="397"/>
        <w:rPr>
          <w:szCs w:val="24"/>
        </w:rPr>
      </w:pPr>
      <w:r w:rsidRPr="00021E11">
        <w:rPr>
          <w:szCs w:val="24"/>
          <w:lang w:val="kk-KZ"/>
        </w:rPr>
        <w:t xml:space="preserve">Басқа балалар да қызықты нәрсемен бөліспеуі мүмкін екенін айтыңыз. Бұл туралы </w:t>
      </w:r>
      <w:r w:rsidR="00663597">
        <w:rPr>
          <w:szCs w:val="24"/>
          <w:lang w:val="kk-KZ"/>
        </w:rPr>
        <w:t>ұрыспай</w:t>
      </w:r>
      <w:r w:rsidRPr="00021E11">
        <w:rPr>
          <w:szCs w:val="24"/>
          <w:lang w:val="kk-KZ"/>
        </w:rPr>
        <w:t xml:space="preserve"> айту керек</w:t>
      </w:r>
      <w:r w:rsidR="00663597">
        <w:rPr>
          <w:szCs w:val="24"/>
          <w:lang w:val="kk-KZ"/>
        </w:rPr>
        <w:t>.</w:t>
      </w:r>
      <w:r>
        <w:rPr>
          <w:szCs w:val="24"/>
          <w:lang w:val="kk-KZ"/>
        </w:rPr>
        <w:t xml:space="preserve">   </w:t>
      </w:r>
    </w:p>
    <w:p w:rsidR="00AE1191" w:rsidRPr="008D2DFA" w:rsidRDefault="00663597" w:rsidP="00AE1191">
      <w:pPr>
        <w:pStyle w:val="a5"/>
        <w:numPr>
          <w:ilvl w:val="0"/>
          <w:numId w:val="4"/>
        </w:numPr>
        <w:spacing w:line="276" w:lineRule="auto"/>
        <w:ind w:right="397"/>
        <w:rPr>
          <w:szCs w:val="24"/>
        </w:rPr>
      </w:pPr>
      <w:r>
        <w:rPr>
          <w:szCs w:val="24"/>
          <w:lang w:val="kk-KZ"/>
        </w:rPr>
        <w:t xml:space="preserve">Ойыншық біреу ғана, ал бала екеу болса, кезекпен ойнауды орнатуға тырысыңыз. </w:t>
      </w:r>
    </w:p>
    <w:p w:rsidR="00AE1191" w:rsidRDefault="00AE1191" w:rsidP="00AE1191">
      <w:pPr>
        <w:pStyle w:val="a5"/>
        <w:spacing w:line="276" w:lineRule="auto"/>
        <w:ind w:right="397"/>
        <w:rPr>
          <w:sz w:val="24"/>
          <w:szCs w:val="24"/>
        </w:rPr>
      </w:pPr>
    </w:p>
    <w:p w:rsidR="00C17224" w:rsidRDefault="00C17224" w:rsidP="00AE1191">
      <w:pPr>
        <w:pStyle w:val="2"/>
        <w:spacing w:before="69" w:line="278" w:lineRule="auto"/>
        <w:ind w:right="-18"/>
        <w:jc w:val="center"/>
        <w:rPr>
          <w:color w:val="auto"/>
          <w:szCs w:val="24"/>
          <w:lang w:val="kk-KZ"/>
        </w:rPr>
      </w:pPr>
      <w:r w:rsidRPr="00C17224">
        <w:rPr>
          <w:color w:val="auto"/>
          <w:szCs w:val="24"/>
          <w:lang w:val="kk-KZ"/>
        </w:rPr>
        <w:t>Екі жастан бастап балалар ойыншықтарды өздерінің бір бөлігі ретінде қабылдайды. Бір баланың өмірінің белгілі бір кезеңінде екіншісінің ойыншықтарын алу ниеті жеке кеңістікке араласу ретінде қарастырылады. Бірақ егер ешқандай сендіру көмектеспесе, ренжімеңіз. Бұл жай ғана жас ерекшеліктері. Балаңыздың достары болған кезде, ол олармен ойнауға, бөлісуге және ойыншықтармен алмасуға қуанышты болады</w:t>
      </w:r>
    </w:p>
    <w:p w:rsidR="00C17224" w:rsidRDefault="00C17224" w:rsidP="00AE1191">
      <w:pPr>
        <w:pStyle w:val="2"/>
        <w:spacing w:before="69" w:line="278" w:lineRule="auto"/>
        <w:ind w:right="-18"/>
        <w:jc w:val="center"/>
        <w:rPr>
          <w:color w:val="auto"/>
          <w:szCs w:val="24"/>
          <w:lang w:val="kk-KZ"/>
        </w:rPr>
      </w:pPr>
    </w:p>
    <w:p w:rsidR="00AE1191" w:rsidRPr="00A420FF" w:rsidRDefault="00AE1191" w:rsidP="00AE1191">
      <w:pPr>
        <w:spacing w:line="240" w:lineRule="auto"/>
        <w:jc w:val="both"/>
        <w:rPr>
          <w:rFonts w:ascii="Times New Roman" w:eastAsia="Times New Roman" w:hAnsi="Times New Roman" w:cs="Times New Roman"/>
          <w:color w:val="000000"/>
          <w:sz w:val="28"/>
          <w:szCs w:val="28"/>
          <w:lang w:eastAsia="ru-RU"/>
        </w:rPr>
      </w:pPr>
      <w:bookmarkStart w:id="1" w:name="_GoBack"/>
      <w:bookmarkEnd w:id="1"/>
    </w:p>
    <w:p w:rsidR="00A420FF" w:rsidRDefault="00A420FF" w:rsidP="00AE1191">
      <w:pPr>
        <w:spacing w:after="0" w:line="240" w:lineRule="auto"/>
        <w:jc w:val="both"/>
        <w:rPr>
          <w:rFonts w:ascii="Times New Roman" w:eastAsia="Times New Roman" w:hAnsi="Times New Roman" w:cs="Times New Roman"/>
          <w:color w:val="000000"/>
          <w:sz w:val="28"/>
          <w:szCs w:val="28"/>
          <w:lang w:eastAsia="ru-RU"/>
        </w:rPr>
      </w:pPr>
      <w:r w:rsidRPr="00A420FF">
        <w:rPr>
          <w:rFonts w:ascii="Times New Roman" w:eastAsia="Times New Roman" w:hAnsi="Times New Roman" w:cs="Times New Roman"/>
          <w:color w:val="000000"/>
          <w:sz w:val="28"/>
          <w:szCs w:val="28"/>
          <w:lang w:eastAsia="ru-RU"/>
        </w:rPr>
        <w:t xml:space="preserve"> </w:t>
      </w:r>
    </w:p>
    <w:p w:rsidR="00A420FF" w:rsidRPr="00A420FF" w:rsidRDefault="00A420FF" w:rsidP="00D00591">
      <w:pPr>
        <w:spacing w:after="0" w:line="240" w:lineRule="auto"/>
        <w:jc w:val="both"/>
        <w:rPr>
          <w:rFonts w:ascii="Times New Roman" w:eastAsia="Times New Roman" w:hAnsi="Times New Roman" w:cs="Times New Roman"/>
          <w:color w:val="000000"/>
          <w:sz w:val="24"/>
          <w:szCs w:val="24"/>
          <w:lang w:eastAsia="ru-RU"/>
        </w:rPr>
      </w:pPr>
    </w:p>
    <w:p w:rsidR="00AE1191" w:rsidRPr="00A420FF" w:rsidRDefault="00AE1191" w:rsidP="00AE1191">
      <w:pPr>
        <w:spacing w:after="0" w:line="240" w:lineRule="auto"/>
        <w:jc w:val="both"/>
        <w:rPr>
          <w:rFonts w:ascii="Times New Roman" w:eastAsia="Times New Roman" w:hAnsi="Times New Roman" w:cs="Times New Roman"/>
          <w:color w:val="000000"/>
          <w:sz w:val="28"/>
          <w:szCs w:val="28"/>
          <w:lang w:eastAsia="ru-RU"/>
        </w:rPr>
      </w:pPr>
    </w:p>
    <w:p w:rsidR="00F15A58" w:rsidRPr="00A420FF" w:rsidRDefault="00F15A58" w:rsidP="00D00591">
      <w:pPr>
        <w:spacing w:after="0" w:line="240" w:lineRule="auto"/>
        <w:jc w:val="both"/>
        <w:rPr>
          <w:rFonts w:ascii="Times New Roman" w:eastAsia="Times New Roman" w:hAnsi="Times New Roman" w:cs="Times New Roman"/>
          <w:color w:val="000000"/>
          <w:sz w:val="28"/>
          <w:szCs w:val="28"/>
          <w:lang w:eastAsia="ru-RU"/>
        </w:rPr>
      </w:pPr>
    </w:p>
    <w:sectPr w:rsidR="00F15A58" w:rsidRPr="00A420FF" w:rsidSect="00F15A5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C06"/>
    <w:multiLevelType w:val="hybridMultilevel"/>
    <w:tmpl w:val="F44A422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BB1"/>
    <w:rsid w:val="00021E11"/>
    <w:rsid w:val="00177A3D"/>
    <w:rsid w:val="001958D5"/>
    <w:rsid w:val="001A1F1E"/>
    <w:rsid w:val="00210387"/>
    <w:rsid w:val="00262E48"/>
    <w:rsid w:val="002E079D"/>
    <w:rsid w:val="002E2B89"/>
    <w:rsid w:val="003B28B5"/>
    <w:rsid w:val="003C54A7"/>
    <w:rsid w:val="004B49C0"/>
    <w:rsid w:val="00663597"/>
    <w:rsid w:val="007A0CC3"/>
    <w:rsid w:val="007B158D"/>
    <w:rsid w:val="007D50D8"/>
    <w:rsid w:val="007D7BB1"/>
    <w:rsid w:val="008044FA"/>
    <w:rsid w:val="008925C6"/>
    <w:rsid w:val="008C0233"/>
    <w:rsid w:val="008C1F71"/>
    <w:rsid w:val="00A01316"/>
    <w:rsid w:val="00A420FF"/>
    <w:rsid w:val="00AB735C"/>
    <w:rsid w:val="00AE1191"/>
    <w:rsid w:val="00B06A4E"/>
    <w:rsid w:val="00C17224"/>
    <w:rsid w:val="00C648B2"/>
    <w:rsid w:val="00C90644"/>
    <w:rsid w:val="00CC18EF"/>
    <w:rsid w:val="00CC2A41"/>
    <w:rsid w:val="00CE04D2"/>
    <w:rsid w:val="00D00591"/>
    <w:rsid w:val="00D7564C"/>
    <w:rsid w:val="00DA42A9"/>
    <w:rsid w:val="00E37461"/>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B1"/>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1"/>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 w:id="16199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Станислав</cp:lastModifiedBy>
  <cp:revision>30</cp:revision>
  <cp:lastPrinted>2018-05-16T02:51:00Z</cp:lastPrinted>
  <dcterms:created xsi:type="dcterms:W3CDTF">2018-05-15T23:55:00Z</dcterms:created>
  <dcterms:modified xsi:type="dcterms:W3CDTF">2024-12-10T05:20:00Z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394095</vt:lpwstr>
  </property>
  <property fmtid="{D5CDD505-2E9C-101B-9397-08002B2CF9AE}" name="NXPowerLiteSettings" pid="3">
    <vt:lpwstr>C7000400038000</vt:lpwstr>
  </property>
  <property fmtid="{D5CDD505-2E9C-101B-9397-08002B2CF9AE}" name="NXPowerLiteVersion" pid="4">
    <vt:lpwstr>S10.3.1</vt:lpwstr>
  </property>
</Properties>
</file>