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4E6" w:rsidRDefault="00210387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bookmarkStart w:id="0" w:name="_GoBack"/>
      <w:bookmarkEnd w:id="0"/>
      <w:r w:rsidRPr="00210387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 xml:space="preserve">Қостанай облысы әкімдігі білім басқармасының </w:t>
      </w:r>
    </w:p>
    <w:p w:rsidR="00210387" w:rsidRPr="00210387" w:rsidRDefault="00210387" w:rsidP="00210387">
      <w:pPr>
        <w:widowControl w:val="0"/>
        <w:autoSpaceDE w:val="0"/>
        <w:autoSpaceDN w:val="0"/>
        <w:spacing w:after="0" w:line="240" w:lineRule="auto"/>
        <w:ind w:firstLine="426"/>
        <w:jc w:val="center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210387"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  <w:t>«Рудный қаласы білім бөлімінің «№2 бөбекжайы» КМҚК</w:t>
      </w:r>
    </w:p>
    <w:p w:rsidR="00210387" w:rsidRPr="00210387" w:rsidRDefault="00210387" w:rsidP="00210387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943634" w:themeColor="accent2" w:themeShade="BF"/>
          <w:kern w:val="36"/>
          <w:sz w:val="28"/>
          <w:szCs w:val="28"/>
          <w:lang w:val="kk-KZ"/>
        </w:rPr>
      </w:pPr>
    </w:p>
    <w:p w:rsidR="00A03821" w:rsidRPr="00A03821" w:rsidRDefault="00A03821" w:rsidP="00A038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</w:pPr>
    </w:p>
    <w:p w:rsidR="00A03821" w:rsidRDefault="00A03821" w:rsidP="00A038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</w:pPr>
      <w:r w:rsidRPr="00A0382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  <w:t xml:space="preserve">БАЛА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  <w:t xml:space="preserve">ОЙНАҒАННАН КЕЙІН </w:t>
      </w:r>
    </w:p>
    <w:p w:rsidR="00A03821" w:rsidRDefault="00A03821" w:rsidP="00A038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</w:pPr>
      <w:r w:rsidRPr="00A0382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  <w:t xml:space="preserve">ОЙЫНШЫҚТАРДЫ </w:t>
      </w: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  <w:t xml:space="preserve">ЖИНАҒЫСЫ КЕЛМЕСЕ </w:t>
      </w:r>
    </w:p>
    <w:p w:rsidR="00A03821" w:rsidRDefault="00A03821" w:rsidP="00A0382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  <w:t xml:space="preserve">НЕ ІСТЕУ КЕРЕК </w:t>
      </w:r>
    </w:p>
    <w:p w:rsidR="00CE04D2" w:rsidRPr="003C170C" w:rsidRDefault="00CE04D2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val="kk-KZ"/>
        </w:rPr>
      </w:pPr>
    </w:p>
    <w:p w:rsidR="00C90644" w:rsidRPr="003C170C" w:rsidRDefault="00C90644" w:rsidP="00210387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FF0000"/>
          <w:kern w:val="36"/>
          <w:sz w:val="28"/>
          <w:szCs w:val="28"/>
          <w:lang w:val="kk-KZ"/>
        </w:rPr>
      </w:pPr>
    </w:p>
    <w:p w:rsidR="007D7BB1" w:rsidRPr="003C170C" w:rsidRDefault="007D7BB1" w:rsidP="00163D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10387" w:rsidRPr="003C170C" w:rsidRDefault="00A03821" w:rsidP="00163D5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3C170C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Балаға тәртіпке 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бір </w:t>
      </w:r>
      <w:r w:rsidRPr="003C170C">
        <w:rPr>
          <w:rFonts w:ascii="Times New Roman" w:hAnsi="Times New Roman" w:cs="Times New Roman"/>
          <w:i/>
          <w:iCs/>
          <w:sz w:val="28"/>
          <w:szCs w:val="28"/>
          <w:lang w:val="kk-KZ"/>
        </w:rPr>
        <w:t>қадам жасау үшін не айтуға болады</w:t>
      </w:r>
      <w:r w:rsidR="00210387" w:rsidRPr="0021038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760DF97" wp14:editId="1A6E7142">
            <wp:simplePos x="0" y="0"/>
            <wp:positionH relativeFrom="column">
              <wp:posOffset>699135</wp:posOffset>
            </wp:positionH>
            <wp:positionV relativeFrom="paragraph">
              <wp:posOffset>77470</wp:posOffset>
            </wp:positionV>
            <wp:extent cx="1876425" cy="1993265"/>
            <wp:effectExtent l="323850" t="247650" r="352425" b="254635"/>
            <wp:wrapThrough wrapText="bothSides">
              <wp:wrapPolygon edited="0">
                <wp:start x="19078" y="-2684"/>
                <wp:lineTo x="-3728" y="-2271"/>
                <wp:lineTo x="-3509" y="4335"/>
                <wp:lineTo x="-219" y="24359"/>
                <wp:lineTo x="2631" y="24359"/>
                <wp:lineTo x="2851" y="23946"/>
                <wp:lineTo x="25657" y="20850"/>
                <wp:lineTo x="22806" y="4335"/>
                <wp:lineTo x="21929" y="-2684"/>
                <wp:lineTo x="19078" y="-2684"/>
              </wp:wrapPolygon>
            </wp:wrapThrough>
            <wp:docPr id="5" name="Рисунок 5" descr="http://warmdress.ru/wp-content/uploads/2016/01/igr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armdress.ru/wp-content/uploads/2016/01/igrushki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6425" cy="19932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A4E" w:rsidRPr="003C170C">
        <w:rPr>
          <w:rFonts w:ascii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210387" w:rsidRPr="003C170C" w:rsidRDefault="00210387" w:rsidP="0021038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10387" w:rsidRPr="003C170C" w:rsidRDefault="00A03821" w:rsidP="0021038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ҮЛГІ БОЛЫҢЫЗ</w:t>
      </w:r>
    </w:p>
    <w:p w:rsidR="00A03821" w:rsidRDefault="00A03821" w:rsidP="00210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3C170C">
        <w:rPr>
          <w:rFonts w:ascii="Times New Roman" w:hAnsi="Times New Roman" w:cs="Times New Roman"/>
          <w:bCs/>
          <w:sz w:val="28"/>
          <w:szCs w:val="28"/>
          <w:lang w:val="kk-KZ"/>
        </w:rPr>
        <w:t>Үш жасқа дейін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гі</w:t>
      </w:r>
      <w:r w:rsidRPr="003C170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балалар отбасында қабылданған нормалар мен ережелерді оңай үйренеді. Олар ересек отбасы мүшелерінің </w:t>
      </w:r>
    </w:p>
    <w:p w:rsidR="00A03821" w:rsidRDefault="00A03821" w:rsidP="00210387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A03821">
        <w:rPr>
          <w:rFonts w:ascii="Times New Roman" w:hAnsi="Times New Roman" w:cs="Times New Roman"/>
          <w:bCs/>
          <w:sz w:val="28"/>
          <w:szCs w:val="28"/>
          <w:lang w:val="kk-KZ"/>
        </w:rPr>
        <w:t>мінез құлқын сіңіреді және оларға еліктеуге тырысады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 w:rsidR="00210387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Егер ата-аналар, аға-әпкелер, ата-әжелер әрқашан заттарды орнына қойса, онда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бүлдіршінде</w:t>
      </w:r>
      <w:r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де солай жа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сайды. Содан кейін бала ойыншықтарын айтқызбай-ақ жинайтын болады</w:t>
      </w:r>
      <w:r w:rsidRPr="00A0382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</w:p>
    <w:p w:rsidR="00A03821" w:rsidRDefault="00565981" w:rsidP="00210387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Кейде а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та-аналар күндізгі ұйқыны күтеді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де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7A7D4E">
        <w:rPr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ұйықтап жатқанда</w:t>
      </w:r>
      <w:r w:rsidR="007A7D4E">
        <w:rPr>
          <w:rFonts w:ascii="Times New Roman" w:hAnsi="Times New Roman" w:cs="Times New Roman"/>
          <w:bCs/>
          <w:sz w:val="28"/>
          <w:szCs w:val="28"/>
          <w:lang w:val="kk-KZ"/>
        </w:rPr>
        <w:t>,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шашы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лып жатқан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ойыншықтарды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жиыстырады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.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Бала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оян</w:t>
      </w:r>
      <w:r w:rsidR="009E3EAB">
        <w:rPr>
          <w:rFonts w:ascii="Times New Roman" w:hAnsi="Times New Roman" w:cs="Times New Roman"/>
          <w:bCs/>
          <w:sz w:val="28"/>
          <w:szCs w:val="28"/>
          <w:lang w:val="kk-KZ"/>
        </w:rPr>
        <w:t>ғ</w:t>
      </w:r>
      <w:r w:rsidR="007A7D4E">
        <w:rPr>
          <w:rFonts w:ascii="Times New Roman" w:hAnsi="Times New Roman" w:cs="Times New Roman"/>
          <w:bCs/>
          <w:sz w:val="28"/>
          <w:szCs w:val="28"/>
          <w:lang w:val="kk-KZ"/>
        </w:rPr>
        <w:t>анда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>, сиқыр сияқты пайда болған тәртіпті көреді. Немесе үлкен балалард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ы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кішісі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шашқан ойыншықтарды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жинауды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сұрайды, содан кейін ол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үшін 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>басқалар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жинау</w:t>
      </w:r>
      <w:r w:rsidR="00A03821" w:rsidRPr="00A03821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керек деп ойлай бастайды.</w:t>
      </w:r>
    </w:p>
    <w:p w:rsidR="009E3EAB" w:rsidRDefault="00AC01DC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Cs/>
          <w:sz w:val="28"/>
          <w:szCs w:val="28"/>
          <w:lang w:val="kk-KZ"/>
        </w:rPr>
        <w:t>О</w:t>
      </w:r>
      <w:r w:rsidR="00F21B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йнап болғаннан кейін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ойыншықтарды </w:t>
      </w:r>
      <w:r w:rsidR="009E3E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орындарына </w:t>
      </w:r>
      <w:r w:rsidR="00F21B84">
        <w:rPr>
          <w:rFonts w:ascii="Times New Roman" w:hAnsi="Times New Roman" w:cs="Times New Roman"/>
          <w:bCs/>
          <w:sz w:val="28"/>
          <w:szCs w:val="28"/>
          <w:lang w:val="kk-KZ"/>
        </w:rPr>
        <w:t>лезд</w:t>
      </w:r>
      <w:r w:rsidR="009E3EAB">
        <w:rPr>
          <w:rFonts w:ascii="Times New Roman" w:hAnsi="Times New Roman" w:cs="Times New Roman"/>
          <w:bCs/>
          <w:sz w:val="28"/>
          <w:szCs w:val="28"/>
          <w:lang w:val="kk-KZ"/>
        </w:rPr>
        <w:t>е</w:t>
      </w:r>
      <w:r w:rsidR="00F21B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жинаған дұрыс. </w:t>
      </w:r>
      <w:r w:rsidR="00210387" w:rsidRPr="00F21B84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9E3EAB">
        <w:rPr>
          <w:rFonts w:ascii="Times New Roman" w:hAnsi="Times New Roman" w:cs="Times New Roman"/>
          <w:bCs/>
          <w:sz w:val="28"/>
          <w:szCs w:val="28"/>
          <w:lang w:val="kk-KZ"/>
        </w:rPr>
        <w:t>Ештеңе айтпа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й</w:t>
      </w:r>
      <w:r w:rsidR="009E3E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және өз әркеттеріңізге ерекше мән бермей ақ</w:t>
      </w:r>
      <w:r w:rsidR="0040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– бүлдіршін бәрін көреді, сіңіреді және </w:t>
      </w:r>
      <w:r w:rsidR="009E3EAB" w:rsidRPr="009E3EAB">
        <w:rPr>
          <w:rFonts w:ascii="Times New Roman" w:hAnsi="Times New Roman" w:cs="Times New Roman"/>
          <w:bCs/>
          <w:sz w:val="28"/>
          <w:szCs w:val="28"/>
          <w:lang w:val="kk-KZ"/>
        </w:rPr>
        <w:t>үлгі алады</w:t>
      </w:r>
      <w:r w:rsidR="000F1E21">
        <w:rPr>
          <w:rFonts w:ascii="Times New Roman" w:hAnsi="Times New Roman" w:cs="Times New Roman"/>
          <w:bCs/>
          <w:sz w:val="28"/>
          <w:szCs w:val="28"/>
          <w:lang w:val="kk-KZ"/>
        </w:rPr>
        <w:t>.</w:t>
      </w:r>
      <w:r w:rsidR="009E3EAB" w:rsidRPr="009E3EA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400AC5" w:rsidRDefault="00400AC5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40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Ата — ананың міндеті-үлгі болу, әсіресе егер ол одан не күтілетінін әлі түсінбесе. </w:t>
      </w:r>
      <w:r w:rsidR="00AC01DC">
        <w:rPr>
          <w:rFonts w:ascii="Times New Roman" w:hAnsi="Times New Roman" w:cs="Times New Roman"/>
          <w:bCs/>
          <w:sz w:val="28"/>
          <w:szCs w:val="28"/>
          <w:lang w:val="kk-KZ"/>
        </w:rPr>
        <w:t>Жинау, ойыншықтарды орнына қою</w:t>
      </w:r>
      <w:r w:rsidRPr="0040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  <w:r w:rsidR="00AC01DC">
        <w:rPr>
          <w:rFonts w:ascii="Times New Roman" w:hAnsi="Times New Roman" w:cs="Times New Roman"/>
          <w:bCs/>
          <w:sz w:val="28"/>
          <w:szCs w:val="28"/>
          <w:lang w:val="kk-KZ"/>
        </w:rPr>
        <w:t>істің</w:t>
      </w:r>
      <w:r w:rsidRPr="0040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жағымды және қажетті бөлігі екенін көрсетіңіз, </w:t>
      </w:r>
      <w:r w:rsidR="00AC01DC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байсалдылық </w:t>
      </w:r>
      <w:r w:rsidRPr="00400AC5">
        <w:rPr>
          <w:rFonts w:ascii="Times New Roman" w:hAnsi="Times New Roman" w:cs="Times New Roman"/>
          <w:bCs/>
          <w:sz w:val="28"/>
          <w:szCs w:val="28"/>
          <w:lang w:val="kk-KZ"/>
        </w:rPr>
        <w:t>пен ізгі ниетті көрсетіңіз. Бұл бала үшін тазалауды әдеттегі күнделікті өмірге және ойынның қажетті бөлігіне айналдырады</w:t>
      </w:r>
    </w:p>
    <w:p w:rsidR="00210387" w:rsidRPr="00222F4B" w:rsidRDefault="00210387" w:rsidP="00B06A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 w:rsidRPr="00222F4B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</w:t>
      </w:r>
    </w:p>
    <w:p w:rsidR="00AC01DC" w:rsidRDefault="00AC01DC" w:rsidP="00AC0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222F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ОЙЫНШЫҚТАРДЫ САБАҚТАН КЕЙІН БІРДЕН </w:t>
      </w:r>
    </w:p>
    <w:p w:rsidR="00B06A4E" w:rsidRDefault="00AC01DC" w:rsidP="00AC01D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ОРНЫНА ҚОЮ</w:t>
      </w:r>
      <w:r w:rsidRPr="00222F4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ЕРЕЖЕСІН ОРНАТЫҢЫЗ</w:t>
      </w:r>
    </w:p>
    <w:p w:rsidR="00AC01DC" w:rsidRPr="00AC01DC" w:rsidRDefault="00AC01DC" w:rsidP="005944E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06A4E" w:rsidRPr="009565A0" w:rsidRDefault="005944E6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1038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3947858" wp14:editId="51D9BAE8">
            <wp:simplePos x="0" y="0"/>
            <wp:positionH relativeFrom="column">
              <wp:posOffset>3788410</wp:posOffset>
            </wp:positionH>
            <wp:positionV relativeFrom="paragraph">
              <wp:posOffset>42545</wp:posOffset>
            </wp:positionV>
            <wp:extent cx="2959100" cy="1972310"/>
            <wp:effectExtent l="152400" t="152400" r="146050" b="142240"/>
            <wp:wrapThrough wrapText="bothSides">
              <wp:wrapPolygon edited="0">
                <wp:start x="-556" y="-1669"/>
                <wp:lineTo x="-1112" y="-1252"/>
                <wp:lineTo x="-1112" y="18359"/>
                <wp:lineTo x="1808" y="23158"/>
                <wp:lineTo x="22249" y="23158"/>
                <wp:lineTo x="22666" y="22115"/>
                <wp:lineTo x="22666" y="5424"/>
                <wp:lineTo x="22110" y="2295"/>
                <wp:lineTo x="22110" y="1878"/>
                <wp:lineTo x="19607" y="-1669"/>
                <wp:lineTo x="-556" y="-1669"/>
              </wp:wrapPolygon>
            </wp:wrapThrough>
            <wp:docPr id="2" name="Рисунок 2" descr="https://www.simplemost.com/wp-content/uploads/2016/07/messy-kid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simplemost.com/wp-content/uploads/2016/07/messy-kids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100" cy="197231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Заттардың өз орны 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>болмаған кезде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 бала өз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 xml:space="preserve"> заттарын, ойыншықтарын жинауды үйрене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 алмайды.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>Егер ата-аналар балалар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 заттарын балалар бөлмесінің әртүрлі жерлеріне үнемі ауыстырып отырса, онда ол оларды шашы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>п отырады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, өйткені ол қайда қою керектігін білмейді. 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>Ал, ә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р заттың 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тұрақты орны </w:t>
      </w:r>
      <w:r w:rsidR="00AC01DC">
        <w:rPr>
          <w:rFonts w:ascii="Times New Roman" w:hAnsi="Times New Roman" w:cs="Times New Roman"/>
          <w:sz w:val="28"/>
          <w:szCs w:val="28"/>
          <w:lang w:val="kk-KZ"/>
        </w:rPr>
        <w:t>болған кезде</w:t>
      </w:r>
      <w:r w:rsidR="00AC01DC" w:rsidRPr="00AC01DC">
        <w:rPr>
          <w:rFonts w:ascii="Times New Roman" w:hAnsi="Times New Roman" w:cs="Times New Roman"/>
          <w:sz w:val="28"/>
          <w:szCs w:val="28"/>
          <w:lang w:val="kk-KZ"/>
        </w:rPr>
        <w:t xml:space="preserve"> оны алған жеріне қайтару жеткілікті</w:t>
      </w:r>
      <w:r w:rsidR="009565A0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B06A4E" w:rsidRPr="009565A0" w:rsidRDefault="00D039D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9565A0">
        <w:rPr>
          <w:rFonts w:ascii="Times New Roman" w:hAnsi="Times New Roman" w:cs="Times New Roman"/>
          <w:sz w:val="28"/>
          <w:szCs w:val="28"/>
          <w:lang w:val="kk-KZ"/>
        </w:rPr>
        <w:t>Әр ойыншықтың орнын белгілеп, хабарлаңыз</w:t>
      </w:r>
      <w:r w:rsidR="00B06A4E" w:rsidRPr="009565A0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9565A0" w:rsidRDefault="00B67305" w:rsidP="00B06A4E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ab/>
      </w:r>
      <w:r w:rsidR="00B06A4E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— 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қ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арашы, біз қазықтарды 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мына жерге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қоямыз. Олар осы сөреде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тұр. Егер ойнағың келсе, 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ойыншықт</w:t>
      </w:r>
      <w:r w:rsidR="006D040E">
        <w:rPr>
          <w:rFonts w:ascii="Times New Roman" w:hAnsi="Times New Roman" w:cs="Times New Roman"/>
          <w:i/>
          <w:iCs/>
          <w:sz w:val="28"/>
          <w:szCs w:val="28"/>
          <w:lang w:val="kk-KZ"/>
        </w:rPr>
        <w:t>ы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алып, мына кілемшеге отырып ойна. 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Ой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нап болғаннан кейін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қазықтарды </w:t>
      </w:r>
      <w:r w:rsid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>мына жерге қоясың.</w:t>
      </w:r>
      <w:r w:rsidR="009565A0" w:rsidRPr="009565A0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 </w:t>
      </w:r>
    </w:p>
    <w:p w:rsidR="00B06A4E" w:rsidRPr="006D040E" w:rsidRDefault="00D039DE" w:rsidP="00B06A4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6D040E">
        <w:rPr>
          <w:rFonts w:ascii="Times New Roman" w:hAnsi="Times New Roman" w:cs="Times New Roman"/>
          <w:sz w:val="28"/>
          <w:szCs w:val="28"/>
          <w:lang w:val="kk-KZ"/>
        </w:rPr>
        <w:t>Ойын аяқталғаннан кейін анасы есіне салып отыру керек</w:t>
      </w:r>
      <w:r w:rsidR="00B06A4E" w:rsidRPr="006D040E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B06A4E" w:rsidRPr="00222F4B" w:rsidRDefault="006D040E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ab/>
      </w:r>
      <w:r w:rsidR="00B06A4E" w:rsidRPr="006D040E">
        <w:rPr>
          <w:rFonts w:ascii="Times New Roman" w:hAnsi="Times New Roman" w:cs="Times New Roman"/>
          <w:i/>
          <w:iCs/>
          <w:sz w:val="28"/>
          <w:szCs w:val="28"/>
          <w:lang w:val="kk-KZ"/>
        </w:rPr>
        <w:t>—</w:t>
      </w:r>
      <w:r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қара, қазықтарды мына жерге қою керек. </w:t>
      </w:r>
    </w:p>
    <w:p w:rsidR="00B67305" w:rsidRDefault="00B67305" w:rsidP="00B06A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Бұл 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>реттілік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 пен тұрақтылық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>ты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>ұстанған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 маңызды — егер сіз өзіңізд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>ен кейін жиыстырып жүрсеңіз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, мұны әрқашан жасайсыз. 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 xml:space="preserve">Жарайды, біз оны кейінірек, басқа уақытта 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 xml:space="preserve">жинаймыз» 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>деген ережені асығыс бұзуға болатын жағдайлардан аулақ болыңыз. Бала белгілі бір жағдайдың артында не тұрғанын түсінбеуі мүмкін,</w:t>
      </w:r>
      <w:r w:rsidR="00F1243A">
        <w:rPr>
          <w:rFonts w:ascii="Times New Roman" w:hAnsi="Times New Roman" w:cs="Times New Roman"/>
          <w:sz w:val="28"/>
          <w:szCs w:val="28"/>
          <w:lang w:val="kk-KZ"/>
        </w:rPr>
        <w:t xml:space="preserve"> бірақ ол сигналды анық оқиды: жинауды</w:t>
      </w:r>
      <w:r w:rsidRPr="00B67305">
        <w:rPr>
          <w:rFonts w:ascii="Times New Roman" w:hAnsi="Times New Roman" w:cs="Times New Roman"/>
          <w:sz w:val="28"/>
          <w:szCs w:val="28"/>
          <w:lang w:val="kk-KZ"/>
        </w:rPr>
        <w:t>ң қажеті жоқ</w:t>
      </w:r>
    </w:p>
    <w:p w:rsidR="00F1243A" w:rsidRDefault="00F1243A" w:rsidP="00B06A4E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222F4B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ТАҢДАУ ЖАСАУҒА МҮМКІНДІК БЕР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ІҢІЗ</w:t>
      </w:r>
    </w:p>
    <w:p w:rsidR="00FF7945" w:rsidRDefault="00F1243A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="00FF7945">
        <w:rPr>
          <w:rFonts w:ascii="Times New Roman" w:eastAsia="Times New Roman" w:hAnsi="Times New Roman" w:cs="Times New Roman"/>
          <w:sz w:val="28"/>
          <w:szCs w:val="28"/>
          <w:lang w:val="kk-KZ"/>
        </w:rPr>
        <w:t>Немен айналысатынын</w:t>
      </w:r>
      <w:r w:rsidR="00FF7945" w:rsidRPr="00FF79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таңдау еркіндігі немесе қозғалыс еркіндігі болсын, әр жағдайда балама ұсыну қажет. Бұл әдіс қарсылықты болдырмауға көмектеседі.</w:t>
      </w:r>
    </w:p>
    <w:p w:rsidR="005944E6" w:rsidRPr="00FF7945" w:rsidRDefault="00FF7945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Егер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бүлдіршін жинайалмай жатса</w:t>
      </w:r>
      <w:r w:rsidRPr="00FF7945">
        <w:rPr>
          <w:rFonts w:ascii="Times New Roman" w:eastAsia="Times New Roman" w:hAnsi="Times New Roman" w:cs="Times New Roman"/>
          <w:sz w:val="28"/>
          <w:szCs w:val="28"/>
          <w:lang w:val="kk-KZ"/>
        </w:rPr>
        <w:t>, ата-анасы оған мүмкін нұсқаларды ұсына алады</w:t>
      </w:r>
      <w:r w:rsidR="005944E6" w:rsidRPr="00FF7945">
        <w:rPr>
          <w:rFonts w:ascii="Times New Roman" w:eastAsia="Times New Roman" w:hAnsi="Times New Roman" w:cs="Times New Roman"/>
          <w:sz w:val="28"/>
          <w:szCs w:val="28"/>
          <w:lang w:val="kk-KZ"/>
        </w:rPr>
        <w:t>:</w:t>
      </w:r>
    </w:p>
    <w:p w:rsidR="005944E6" w:rsidRPr="00FF7945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— </w:t>
      </w:r>
      <w:r w:rsid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сен қызыл текшелерді жинағың келеме әлде көк текшелерді ме</w:t>
      </w: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5944E6" w:rsidRPr="00FF7945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— </w:t>
      </w:r>
      <w:r w:rsid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біз бірінші машиналарды жинаймыз ба әлде жолдарды ма</w:t>
      </w: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5944E6" w:rsidRPr="00FF7945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— </w:t>
      </w:r>
      <w:r w:rsid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мен көмектесейін бе әлде өзің жинай аласың ба</w:t>
      </w: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5944E6" w:rsidRPr="00FF7945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 xml:space="preserve">— </w:t>
      </w:r>
      <w:r w:rsid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м</w:t>
      </w:r>
      <w:r w:rsidR="00FF7945"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ольбертті жоғарыдан жууды бастаймыз ба әлде  төменнен бе</w:t>
      </w: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5944E6" w:rsidRPr="00FF7945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kk-KZ"/>
        </w:rPr>
      </w:pPr>
      <w:r w:rsidRPr="00FF794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 xml:space="preserve">— </w:t>
      </w:r>
      <w:r w:rsidR="00FF7945" w:rsidRPr="00FF7945">
        <w:rPr>
          <w:rFonts w:ascii="Times New Roman" w:eastAsia="Times New Roman" w:hAnsi="Times New Roman" w:cs="Times New Roman"/>
          <w:i/>
          <w:sz w:val="28"/>
          <w:szCs w:val="28"/>
          <w:lang w:val="kk-KZ"/>
        </w:rPr>
        <w:t>сен бір текше аласың ба әлде екі текше аласың ба</w:t>
      </w:r>
      <w:r w:rsidRPr="00FF7945">
        <w:rPr>
          <w:rFonts w:ascii="Times New Roman" w:eastAsia="Times New Roman" w:hAnsi="Times New Roman" w:cs="Times New Roman"/>
          <w:i/>
          <w:iCs/>
          <w:sz w:val="28"/>
          <w:szCs w:val="28"/>
          <w:lang w:val="kk-KZ"/>
        </w:rPr>
        <w:t>?</w:t>
      </w:r>
    </w:p>
    <w:p w:rsidR="005944E6" w:rsidRPr="00FF7945" w:rsidRDefault="005944E6" w:rsidP="005944E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36FB4" w:rsidRDefault="00636FB4" w:rsidP="005944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36FB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ҚОРЫТЫНДЫ: </w:t>
      </w:r>
    </w:p>
    <w:p w:rsidR="005944E6" w:rsidRDefault="00636FB4" w:rsidP="005944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636FB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ОЙЫНШЫҚТАРДЫ </w:t>
      </w:r>
      <w:r w:rsidR="00376432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ЖИНАУҒА ҮЙРЕТУ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ГЕ </w:t>
      </w:r>
      <w:r w:rsidRPr="00636FB4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НЕ КӨМЕКТЕСЕДІ</w:t>
      </w:r>
    </w:p>
    <w:p w:rsidR="00636FB4" w:rsidRPr="00636FB4" w:rsidRDefault="00636FB4" w:rsidP="005944E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F9095B" w:rsidRDefault="00F9095B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ab/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Ата-аналардың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алдын ала дайында</w:t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ған ортасы мен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реттілікпен жасап отыратын іс-әрекеттері</w:t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баланың үш жасында ес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іне</w:t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сал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май-ақ ойыншықтарын, заттарын жинай бастауына </w:t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>әкеледі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  <w:r w:rsidRPr="00F9095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944E6" w:rsidRPr="00222F4B" w:rsidRDefault="005944E6" w:rsidP="005944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1038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F18CFFE" wp14:editId="75F02D85">
            <wp:simplePos x="0" y="0"/>
            <wp:positionH relativeFrom="column">
              <wp:posOffset>4743450</wp:posOffset>
            </wp:positionH>
            <wp:positionV relativeFrom="paragraph">
              <wp:posOffset>740410</wp:posOffset>
            </wp:positionV>
            <wp:extent cx="1809750" cy="2714625"/>
            <wp:effectExtent l="361950" t="247650" r="419100" b="238125"/>
            <wp:wrapThrough wrapText="bothSides">
              <wp:wrapPolygon edited="0">
                <wp:start x="18872" y="-1971"/>
                <wp:lineTo x="-4320" y="-1667"/>
                <wp:lineTo x="-4093" y="3183"/>
                <wp:lineTo x="-1819" y="12884"/>
                <wp:lineTo x="-1137" y="17735"/>
                <wp:lineTo x="227" y="23495"/>
                <wp:lineTo x="3183" y="23495"/>
                <wp:lineTo x="3411" y="23192"/>
                <wp:lineTo x="18189" y="22585"/>
                <wp:lineTo x="18417" y="22585"/>
                <wp:lineTo x="26602" y="20160"/>
                <wp:lineTo x="22509" y="3183"/>
                <wp:lineTo x="21600" y="-1971"/>
                <wp:lineTo x="18872" y="-1971"/>
              </wp:wrapPolygon>
            </wp:wrapThrough>
            <wp:docPr id="4" name="Рисунок 4" descr="https://www.adieusovok.com/wp-content/uploads/2016/01/Dlya-teh-kto-lyubit-detey-rabota-nyaney-v-Ispanii-tolko-v-rado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dieusovok.com/wp-content/uploads/2016/01/Dlya-teh-kto-lyubit-detey-rabota-nyaney-v-Ispanii-tolko-v-radost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27146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65000" dist="50800" dir="12900000" kx="195000" ky="145000" algn="tl" rotWithShape="0">
                        <a:srgbClr val="000000">
                          <a:alpha val="30000"/>
                        </a:srgbClr>
                      </a:outerShdw>
                    </a:effectLst>
                    <a:scene3d>
                      <a:camera prst="orthographicFront">
                        <a:rot lat="0" lon="0" rev="360000"/>
                      </a:camera>
                      <a:lightRig rig="twoPt" dir="t">
                        <a:rot lat="0" lon="0" rev="7200000"/>
                      </a:lightRig>
                    </a:scene3d>
                    <a:sp3d contourW="12700">
                      <a:bevelT w="25400" h="19050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44E6" w:rsidRPr="00222F4B" w:rsidRDefault="00F9095B" w:rsidP="005944E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Үлгі болыңыз: өз заттарыңызды жинап жүріңіз</w:t>
      </w:r>
      <w:r w:rsidR="005944E6"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944E6" w:rsidRPr="00222F4B" w:rsidRDefault="00222F4B" w:rsidP="00222F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>Бала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ның</w:t>
      </w:r>
      <w:r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әр затының тұратын</w:t>
      </w:r>
      <w:r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орнын анықта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 алыңыз</w:t>
      </w:r>
      <w:r w:rsidR="005944E6"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944E6" w:rsidRPr="00222F4B" w:rsidRDefault="00222F4B" w:rsidP="00222F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22F4B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Балада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өзі жинай алатын ойыншық саны болуын қадағалаңыз.</w:t>
      </w:r>
    </w:p>
    <w:p w:rsidR="005944E6" w:rsidRPr="0019516E" w:rsidRDefault="00222F4B" w:rsidP="00222F4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>Сабақта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қолданатын заттарды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баланың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бойы жететін 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>сөрелерге қойыңыз</w:t>
      </w:r>
      <w:r w:rsidR="005944E6"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:rsidR="005944E6" w:rsidRPr="0019516E" w:rsidRDefault="0019516E" w:rsidP="001951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Таңдау еркіндігін беріңіз: ойыншықтарды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өзі жинайды ма әлде сізбен бірге ме, 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>қа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ндай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ретпен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жинау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керек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. </w:t>
      </w:r>
    </w:p>
    <w:p w:rsidR="005944E6" w:rsidRPr="003C170C" w:rsidRDefault="0019516E" w:rsidP="0019516E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Әр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кезде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ізгі ниетпен және сабырлы түрде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жинауды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ес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іне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түсірі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п отырыңыз.</w:t>
      </w:r>
      <w:r w:rsidRPr="0019516E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</w:p>
    <w:p w:rsidR="005944E6" w:rsidRPr="003C170C" w:rsidRDefault="0019516E" w:rsidP="00E53F9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3C170C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Бала басқа әрекеттерге шоғырланған жағдайларды қоспағанда. </w:t>
      </w:r>
      <w:r w:rsidR="00E53F92">
        <w:rPr>
          <w:rFonts w:ascii="Times New Roman" w:eastAsia="Times New Roman" w:hAnsi="Times New Roman" w:cs="Times New Roman"/>
          <w:sz w:val="28"/>
          <w:szCs w:val="28"/>
          <w:lang w:val="kk-KZ"/>
        </w:rPr>
        <w:t>Бұл жағдайда жинауды кейінірек ұсыныңыз немесе өзіңіз жинаңыз.</w:t>
      </w:r>
    </w:p>
    <w:p w:rsidR="00B06A4E" w:rsidRPr="003C170C" w:rsidRDefault="00B06A4E" w:rsidP="00B06A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sectPr w:rsidR="00B06A4E" w:rsidRPr="003C170C" w:rsidSect="005944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BB1"/>
    <w:rsid w:val="000F1E21"/>
    <w:rsid w:val="00155321"/>
    <w:rsid w:val="00163D5E"/>
    <w:rsid w:val="0019516E"/>
    <w:rsid w:val="001958D5"/>
    <w:rsid w:val="00210387"/>
    <w:rsid w:val="00222F4B"/>
    <w:rsid w:val="002E079D"/>
    <w:rsid w:val="00376432"/>
    <w:rsid w:val="003C170C"/>
    <w:rsid w:val="00400AC5"/>
    <w:rsid w:val="00565981"/>
    <w:rsid w:val="005944E6"/>
    <w:rsid w:val="00636FB4"/>
    <w:rsid w:val="006D040E"/>
    <w:rsid w:val="00744060"/>
    <w:rsid w:val="007A0CC3"/>
    <w:rsid w:val="007A7D4E"/>
    <w:rsid w:val="007B158D"/>
    <w:rsid w:val="007D50D8"/>
    <w:rsid w:val="007D7BB1"/>
    <w:rsid w:val="008925C6"/>
    <w:rsid w:val="009565A0"/>
    <w:rsid w:val="009E3EAB"/>
    <w:rsid w:val="00A03821"/>
    <w:rsid w:val="00AB735C"/>
    <w:rsid w:val="00AC01DC"/>
    <w:rsid w:val="00B06A4E"/>
    <w:rsid w:val="00B67305"/>
    <w:rsid w:val="00C648B2"/>
    <w:rsid w:val="00C90644"/>
    <w:rsid w:val="00CC18EF"/>
    <w:rsid w:val="00CE04D2"/>
    <w:rsid w:val="00D039DE"/>
    <w:rsid w:val="00DA42A9"/>
    <w:rsid w:val="00E53F92"/>
    <w:rsid w:val="00F1243A"/>
    <w:rsid w:val="00F21B84"/>
    <w:rsid w:val="00F9095B"/>
    <w:rsid w:val="00FF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2018-05-16T02:51:00Z</cp:lastPrinted>
  <dcterms:created xsi:type="dcterms:W3CDTF">2024-12-09T03:59:00Z</dcterms:created>
  <dcterms:modified xsi:type="dcterms:W3CDTF">2024-12-09T03:59:00Z</dcterms:modified>
</cp:coreProperties>
</file>