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4E" w:rsidRDefault="006A734E" w:rsidP="006A7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6A734E" w:rsidRDefault="006A734E" w:rsidP="006A7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6A734E" w:rsidRDefault="006A734E" w:rsidP="0051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32"/>
          <w:shd w:val="clear" w:color="auto" w:fill="FFFFFF"/>
          <w:lang w:val="kk-KZ" w:eastAsia="ru-RU"/>
        </w:rPr>
      </w:pPr>
    </w:p>
    <w:p w:rsidR="00AA67F2" w:rsidRPr="00510664" w:rsidRDefault="009E0203" w:rsidP="0051066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proofErr w:type="spellStart"/>
      <w:r w:rsidRPr="00510664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32"/>
          <w:shd w:val="clear" w:color="auto" w:fill="FFFFFF"/>
          <w:lang w:eastAsia="ru-RU"/>
        </w:rPr>
        <w:t>Егер</w:t>
      </w:r>
      <w:proofErr w:type="spellEnd"/>
      <w:r w:rsidRPr="00510664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32"/>
          <w:shd w:val="clear" w:color="auto" w:fill="FFFFFF"/>
          <w:lang w:eastAsia="ru-RU"/>
        </w:rPr>
        <w:t xml:space="preserve"> бала </w:t>
      </w:r>
      <w:proofErr w:type="spellStart"/>
      <w:r w:rsidRPr="00510664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32"/>
          <w:shd w:val="clear" w:color="auto" w:fill="FFFFFF"/>
          <w:lang w:eastAsia="ru-RU"/>
        </w:rPr>
        <w:t>тістесе</w:t>
      </w:r>
      <w:proofErr w:type="spellEnd"/>
      <w:r w:rsidRPr="00510664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32"/>
          <w:shd w:val="clear" w:color="auto" w:fill="FFFFFF"/>
          <w:lang w:eastAsia="ru-RU"/>
        </w:rPr>
        <w:t xml:space="preserve"> не істеу </w:t>
      </w:r>
      <w:proofErr w:type="spellStart"/>
      <w:r w:rsidRPr="00510664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32"/>
          <w:shd w:val="clear" w:color="auto" w:fill="FFFFFF"/>
          <w:lang w:eastAsia="ru-RU"/>
        </w:rPr>
        <w:t>керек</w:t>
      </w:r>
      <w:proofErr w:type="spellEnd"/>
      <w:r w:rsidR="000F5060" w:rsidRPr="00510664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32"/>
          <w:shd w:val="clear" w:color="auto" w:fill="FFFFFF"/>
          <w:lang w:eastAsia="ru-RU"/>
        </w:rPr>
        <w:t>?</w:t>
      </w:r>
    </w:p>
    <w:p w:rsidR="00AA67F2" w:rsidRPr="00541031" w:rsidRDefault="00AA67F2" w:rsidP="000F5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shd w:val="clear" w:color="auto" w:fill="FFFFFF"/>
          <w:lang w:eastAsia="ru-RU"/>
        </w:rPr>
      </w:pPr>
    </w:p>
    <w:p w:rsidR="00510664" w:rsidRDefault="00510664" w:rsidP="005106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41031">
        <w:rPr>
          <w:rFonts w:ascii="Times New Roman" w:eastAsia="Times New Roman" w:hAnsi="Times New Roman" w:cs="Times New Roman"/>
          <w:bCs/>
          <w:noProof/>
          <w:color w:val="7030A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65232CDF" wp14:editId="117D47BF">
            <wp:simplePos x="0" y="0"/>
            <wp:positionH relativeFrom="margin">
              <wp:posOffset>-19050</wp:posOffset>
            </wp:positionH>
            <wp:positionV relativeFrom="margin">
              <wp:posOffset>2390775</wp:posOffset>
            </wp:positionV>
            <wp:extent cx="2567940" cy="16668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497C">
        <w:rPr>
          <w:rFonts w:ascii="Times New Roman" w:hAnsi="Times New Roman"/>
          <w:sz w:val="28"/>
          <w:szCs w:val="28"/>
          <w:lang w:val="kk-KZ"/>
        </w:rPr>
        <w:t>Бала басқаларды тістеу проблемасымен педагогтер де, кіші жастағы мектеп жасына дейінгі балалардың ата-аналары да кездеседі. Барлығына жағымсыз: тістеген және зардап шекккен бала, екі жақтағы ата-аналар мен педагогке. Неліктен бала тістейді? Не істеу керек? Осы маңызды сұрақтар жағдайға алғашқы реакция болады.</w:t>
      </w:r>
    </w:p>
    <w:p w:rsidR="00510664" w:rsidRDefault="00510664" w:rsidP="005106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0664" w:rsidRDefault="00510664" w:rsidP="005106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2"/>
          <w:lang w:val="kk-KZ"/>
        </w:rPr>
      </w:pPr>
      <w:r w:rsidRPr="00510664">
        <w:rPr>
          <w:rFonts w:ascii="Times New Roman" w:hAnsi="Times New Roman" w:cs="Times New Roman"/>
          <w:color w:val="000000"/>
          <w:sz w:val="28"/>
          <w:szCs w:val="32"/>
          <w:lang w:val="kk-KZ"/>
        </w:rPr>
        <w:t>Баланың тістеуінің себептері әртүрлі болуы мүмкін, бірақ бұл әрқашан агрессивтіліктің көрінісі.</w:t>
      </w:r>
      <w:r>
        <w:rPr>
          <w:rFonts w:ascii="Times New Roman" w:hAnsi="Times New Roman" w:cs="Times New Roman"/>
          <w:color w:val="000000"/>
          <w:sz w:val="28"/>
          <w:szCs w:val="32"/>
          <w:lang w:val="kk-KZ"/>
        </w:rPr>
        <w:t xml:space="preserve"> </w:t>
      </w:r>
      <w:r w:rsidRPr="009E0203">
        <w:rPr>
          <w:rFonts w:ascii="Times New Roman" w:hAnsi="Times New Roman" w:cs="Times New Roman"/>
          <w:color w:val="000000"/>
          <w:sz w:val="28"/>
          <w:szCs w:val="32"/>
          <w:lang w:val="kk-KZ"/>
        </w:rPr>
        <w:t>Оның пайда болуы отбасылық жағдайдың қолайсыздығы, бала тілектерін ауызша жеткізе алмауы, баланың жас</w:t>
      </w:r>
      <w:r>
        <w:rPr>
          <w:rFonts w:ascii="Times New Roman" w:hAnsi="Times New Roman" w:cs="Times New Roman"/>
          <w:color w:val="000000"/>
          <w:sz w:val="28"/>
          <w:szCs w:val="32"/>
          <w:lang w:val="kk-KZ"/>
        </w:rPr>
        <w:t>тық дамуының</w:t>
      </w:r>
      <w:r w:rsidRPr="009E0203">
        <w:rPr>
          <w:rFonts w:ascii="Times New Roman" w:hAnsi="Times New Roman" w:cs="Times New Roman"/>
          <w:color w:val="000000"/>
          <w:sz w:val="28"/>
          <w:szCs w:val="32"/>
          <w:lang w:val="kk-KZ"/>
        </w:rPr>
        <w:t xml:space="preserve"> ерекшелігі, байланыс жасай алмауы, қалаған нәрсеге қол жеткізудің ыңғайлы және жылдам тәсілі және т. б. сияқты факторларға байланысты болуы мүмкін.</w:t>
      </w:r>
    </w:p>
    <w:p w:rsidR="00510664" w:rsidRDefault="00510664" w:rsidP="005106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0664" w:rsidRDefault="00510664" w:rsidP="00510664">
      <w:pPr>
        <w:pStyle w:val="a7"/>
        <w:tabs>
          <w:tab w:val="left" w:pos="2116"/>
          <w:tab w:val="left" w:pos="3976"/>
        </w:tabs>
        <w:ind w:left="0" w:right="38"/>
        <w:jc w:val="center"/>
        <w:rPr>
          <w:b/>
          <w:i/>
          <w:color w:val="FF0000"/>
          <w:sz w:val="40"/>
          <w:szCs w:val="24"/>
          <w:u w:val="single"/>
          <w:lang w:val="kk-KZ"/>
        </w:rPr>
      </w:pPr>
      <w:r w:rsidRPr="00C17214">
        <w:rPr>
          <w:b/>
          <w:i/>
          <w:color w:val="FF0000"/>
          <w:sz w:val="40"/>
          <w:szCs w:val="24"/>
          <w:u w:val="single"/>
          <w:lang w:val="kk-KZ"/>
        </w:rPr>
        <w:t>Не істеу керек</w:t>
      </w:r>
      <w:r w:rsidRPr="00510664">
        <w:rPr>
          <w:b/>
          <w:i/>
          <w:color w:val="FF0000"/>
          <w:sz w:val="40"/>
          <w:szCs w:val="24"/>
          <w:u w:val="single"/>
          <w:lang w:val="kk-KZ"/>
        </w:rPr>
        <w:t>?</w:t>
      </w:r>
    </w:p>
    <w:p w:rsidR="00510664" w:rsidRDefault="00510664" w:rsidP="00510664">
      <w:pPr>
        <w:pStyle w:val="a7"/>
        <w:tabs>
          <w:tab w:val="left" w:pos="2116"/>
          <w:tab w:val="left" w:pos="3976"/>
        </w:tabs>
        <w:ind w:left="0" w:right="38"/>
        <w:rPr>
          <w:b/>
          <w:i/>
          <w:color w:val="FF0000"/>
          <w:sz w:val="40"/>
          <w:szCs w:val="24"/>
          <w:u w:val="single"/>
          <w:lang w:val="kk-KZ"/>
        </w:rPr>
      </w:pPr>
    </w:p>
    <w:p w:rsidR="00510664" w:rsidRPr="00510664" w:rsidRDefault="00510664" w:rsidP="00510664">
      <w:pPr>
        <w:pStyle w:val="a7"/>
        <w:tabs>
          <w:tab w:val="left" w:pos="2116"/>
          <w:tab w:val="left" w:pos="3976"/>
        </w:tabs>
        <w:ind w:left="0" w:right="38"/>
        <w:jc w:val="center"/>
        <w:rPr>
          <w:color w:val="FF0000"/>
          <w:sz w:val="32"/>
          <w:szCs w:val="24"/>
          <w:shd w:val="clear" w:color="auto" w:fill="FFFFFF"/>
          <w:lang w:val="kk-KZ"/>
        </w:rPr>
      </w:pPr>
      <w:r w:rsidRPr="00510664">
        <w:rPr>
          <w:b/>
          <w:color w:val="FF0000"/>
          <w:sz w:val="32"/>
          <w:szCs w:val="24"/>
          <w:shd w:val="clear" w:color="auto" w:fill="FFFFFF"/>
          <w:lang w:val="kk-KZ"/>
        </w:rPr>
        <w:t>ҚАДАМДЫҚ НҰСҚАУЛЫҚ</w:t>
      </w:r>
      <w:r w:rsidRPr="00510664">
        <w:rPr>
          <w:color w:val="FF0000"/>
          <w:sz w:val="32"/>
          <w:szCs w:val="24"/>
          <w:shd w:val="clear" w:color="auto" w:fill="FFFFFF"/>
          <w:lang w:val="kk-KZ"/>
        </w:rPr>
        <w:t>:</w:t>
      </w:r>
    </w:p>
    <w:p w:rsidR="00510664" w:rsidRPr="00510664" w:rsidRDefault="00510664" w:rsidP="00510664">
      <w:pPr>
        <w:pStyle w:val="a7"/>
        <w:tabs>
          <w:tab w:val="left" w:pos="2116"/>
          <w:tab w:val="left" w:pos="3976"/>
        </w:tabs>
        <w:ind w:left="0" w:right="38"/>
        <w:jc w:val="center"/>
        <w:rPr>
          <w:color w:val="FF0000"/>
          <w:sz w:val="32"/>
          <w:szCs w:val="24"/>
          <w:shd w:val="clear" w:color="auto" w:fill="FFFFFF"/>
          <w:lang w:val="kk-KZ"/>
        </w:rPr>
      </w:pPr>
    </w:p>
    <w:p w:rsidR="00510664" w:rsidRPr="00510664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Тістейтін баланы м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>ұқият бақыла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п жүріңіз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. Көп ұзамай сіз баланың белгілі бір жағдайға тап болған кезде тістейтінін көресіз: мысалы, айналасында басқа балалар көп болған кезде, құрдастарының әрекеттеріне наразы болған кезде, ойыншық үшін бәсекелестік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болған 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>жағда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й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>да және т.б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.</w:t>
      </w:r>
      <w:r w:rsidRPr="00D05183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</w:p>
    <w:p w:rsidR="00510664" w:rsidRPr="003F54A7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Әр уақытта тістеу дұрыс емес екенін айтып отыру керек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Баланың тістелген жері өте ауыратынын түсіндіріңіз, 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және мүмкін болса, тістеген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баланы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жәбірленушіге көмек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көрсетуге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тартыңыз, оны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сізбен 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>бірге қолы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мен ауырған жерін </w:t>
      </w:r>
      <w:r w:rsidRPr="00510664">
        <w:rPr>
          <w:rFonts w:ascii="Times New Roman" w:hAnsi="Times New Roman" w:cs="Times New Roman"/>
          <w:color w:val="000000"/>
          <w:sz w:val="28"/>
          <w:szCs w:val="24"/>
          <w:lang w:val="kk-KZ"/>
        </w:rPr>
        <w:t>сипа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латыңыз.</w:t>
      </w:r>
    </w:p>
    <w:p w:rsidR="00510664" w:rsidRPr="00A433DE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1E0910">
        <w:rPr>
          <w:rFonts w:ascii="Times New Roman" w:hAnsi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3AC9FB6C" wp14:editId="71BF25B7">
            <wp:simplePos x="0" y="0"/>
            <wp:positionH relativeFrom="margin">
              <wp:posOffset>5060950</wp:posOffset>
            </wp:positionH>
            <wp:positionV relativeFrom="margin">
              <wp:posOffset>7967980</wp:posOffset>
            </wp:positionV>
            <wp:extent cx="1346835" cy="1922145"/>
            <wp:effectExtent l="0" t="0" r="0" b="0"/>
            <wp:wrapSquare wrapText="bothSides"/>
            <wp:docPr id="3" name="Рисунок 1" descr="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92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3. Баланың </w:t>
      </w:r>
      <w:r w:rsidRPr="003F54A7">
        <w:rPr>
          <w:rFonts w:ascii="Times New Roman" w:hAnsi="Times New Roman" w:cs="Times New Roman"/>
          <w:color w:val="000000"/>
          <w:sz w:val="28"/>
          <w:szCs w:val="24"/>
          <w:lang w:val="kk-KZ"/>
        </w:rPr>
        <w:t>наразылығын білдіретін бірнеше қарапайым тіркестер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ді сізбен бірге</w:t>
      </w:r>
      <w:r w:rsidRPr="003F54A7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айтқызыңыз</w:t>
      </w:r>
      <w:r w:rsidRPr="003F54A7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, мысалы: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«</w:t>
      </w:r>
      <w:r w:rsidRPr="003F54A7">
        <w:rPr>
          <w:rFonts w:ascii="Times New Roman" w:hAnsi="Times New Roman" w:cs="Times New Roman"/>
          <w:color w:val="000000"/>
          <w:sz w:val="28"/>
          <w:szCs w:val="24"/>
          <w:lang w:val="kk-KZ"/>
        </w:rPr>
        <w:t>жоқ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»</w:t>
      </w:r>
      <w:r w:rsidRPr="003F54A7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«</w:t>
      </w:r>
      <w:r w:rsidRPr="003F54A7">
        <w:rPr>
          <w:rFonts w:ascii="Times New Roman" w:hAnsi="Times New Roman" w:cs="Times New Roman"/>
          <w:color w:val="000000"/>
          <w:sz w:val="28"/>
          <w:szCs w:val="24"/>
          <w:lang w:val="kk-KZ"/>
        </w:rPr>
        <w:t>қаламаймын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», «</w:t>
      </w:r>
      <w:r w:rsidRPr="003F54A7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мен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ашуланып тұрмын</w:t>
      </w:r>
      <w:r w:rsidRPr="003F54A7">
        <w:rPr>
          <w:rFonts w:ascii="Times New Roman" w:hAnsi="Times New Roman" w:cs="Times New Roman"/>
          <w:color w:val="000000"/>
          <w:sz w:val="28"/>
          <w:szCs w:val="24"/>
          <w:lang w:val="kk-KZ"/>
        </w:rPr>
        <w:t>!». Қажет болған кезде оны осы сөз тіркестерін айтуға үйретуге тырысыңыз</w:t>
      </w:r>
      <w:r w:rsidRPr="00A433DE">
        <w:rPr>
          <w:rFonts w:ascii="Times New Roman" w:hAnsi="Times New Roman" w:cs="Times New Roman"/>
          <w:color w:val="000000"/>
          <w:sz w:val="28"/>
          <w:szCs w:val="24"/>
          <w:lang w:val="kk-KZ"/>
        </w:rPr>
        <w:t>.</w:t>
      </w:r>
    </w:p>
    <w:p w:rsidR="00510664" w:rsidRPr="00823D57" w:rsidRDefault="00510664" w:rsidP="0051066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ab/>
        <w:t xml:space="preserve">4. </w:t>
      </w:r>
      <w:r w:rsidRPr="00A433DE">
        <w:rPr>
          <w:rFonts w:ascii="Times New Roman" w:hAnsi="Times New Roman" w:cs="Times New Roman"/>
          <w:color w:val="000000"/>
          <w:sz w:val="28"/>
          <w:szCs w:val="24"/>
          <w:lang w:val="kk-KZ"/>
        </w:rPr>
        <w:t>Құм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мен</w:t>
      </w:r>
      <w:r w:rsidRPr="00A433DE">
        <w:rPr>
          <w:rFonts w:ascii="Times New Roman" w:hAnsi="Times New Roman" w:cs="Times New Roman"/>
          <w:color w:val="000000"/>
          <w:sz w:val="28"/>
          <w:szCs w:val="24"/>
          <w:lang w:val="kk-KZ"/>
        </w:rPr>
        <w:t>, су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мен</w:t>
      </w:r>
      <w:r w:rsidRPr="00A433DE">
        <w:rPr>
          <w:rFonts w:ascii="Times New Roman" w:hAnsi="Times New Roman" w:cs="Times New Roman"/>
          <w:color w:val="000000"/>
          <w:sz w:val="28"/>
          <w:szCs w:val="24"/>
          <w:lang w:val="kk-KZ"/>
        </w:rPr>
        <w:t>, саз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бен ойнайтын ойындар</w:t>
      </w:r>
      <w:r w:rsidRPr="00A433DE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сурет салуды</w:t>
      </w:r>
      <w:r w:rsidRPr="00A433DE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(әсіресе бояулар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мен</w:t>
      </w:r>
      <w:r w:rsidRPr="00A433DE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ұ</w:t>
      </w:r>
      <w:r w:rsidRPr="00A433DE">
        <w:rPr>
          <w:rFonts w:ascii="Times New Roman" w:hAnsi="Times New Roman" w:cs="Times New Roman"/>
          <w:color w:val="000000"/>
          <w:sz w:val="28"/>
          <w:szCs w:val="24"/>
          <w:lang w:val="kk-KZ"/>
        </w:rPr>
        <w:t>йымдастырыңыз, өйткені бұл материалдар ты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ныштандырады, </w:t>
      </w:r>
      <w:r w:rsidRPr="00A433DE">
        <w:rPr>
          <w:rFonts w:ascii="Times New Roman" w:hAnsi="Times New Roman" w:cs="Times New Roman"/>
          <w:color w:val="000000"/>
          <w:sz w:val="28"/>
          <w:szCs w:val="24"/>
          <w:lang w:val="kk-KZ"/>
        </w:rPr>
        <w:t>агрессияны азайтуға көмектеседі</w:t>
      </w:r>
      <w:r w:rsidRPr="00823D57">
        <w:rPr>
          <w:rFonts w:ascii="Times New Roman" w:hAnsi="Times New Roman" w:cs="Times New Roman"/>
          <w:color w:val="000000"/>
          <w:sz w:val="28"/>
          <w:szCs w:val="24"/>
          <w:lang w:val="kk-KZ"/>
        </w:rPr>
        <w:t>.</w:t>
      </w:r>
      <w:bookmarkStart w:id="0" w:name="_GoBack"/>
      <w:bookmarkEnd w:id="0"/>
    </w:p>
    <w:p w:rsidR="00510664" w:rsidRPr="00001476" w:rsidRDefault="00510664" w:rsidP="00510664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5. </w:t>
      </w:r>
      <w:r w:rsidRPr="00001476">
        <w:rPr>
          <w:rFonts w:ascii="Times New Roman" w:hAnsi="Times New Roman" w:cs="Times New Roman"/>
          <w:color w:val="000000"/>
          <w:sz w:val="28"/>
          <w:szCs w:val="24"/>
          <w:lang w:val="kk-KZ"/>
        </w:rPr>
        <w:t>Баланың иелігінде</w:t>
      </w:r>
    </w:p>
    <w:p w:rsidR="00510664" w:rsidRPr="00001476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001476">
        <w:rPr>
          <w:rFonts w:ascii="Times New Roman" w:hAnsi="Times New Roman" w:cs="Times New Roman"/>
          <w:color w:val="000000"/>
          <w:sz w:val="28"/>
          <w:szCs w:val="24"/>
          <w:lang w:val="kk-KZ"/>
        </w:rPr>
        <w:t>құрылыс материалдары - текшелер немесе үлкен конструктор жеткілікті болуы керек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.</w:t>
      </w:r>
      <w:r w:rsidRPr="00001476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                                                       </w:t>
      </w:r>
    </w:p>
    <w:p w:rsidR="00510664" w:rsidRPr="00E648BB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6. </w:t>
      </w:r>
      <w:r w:rsidRPr="00001476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Үйде балаға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кеміріп жейтін</w:t>
      </w:r>
      <w:r w:rsidRPr="00001476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тағамдарды жиі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беріңіз</w:t>
      </w:r>
      <w:r w:rsidRPr="00001476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: сәбіз, қырыққабат, алма, қияр, крекер,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кептірілген нан </w:t>
      </w:r>
      <w:r w:rsidRPr="00001476">
        <w:rPr>
          <w:rFonts w:ascii="Times New Roman" w:hAnsi="Times New Roman" w:cs="Times New Roman"/>
          <w:color w:val="000000"/>
          <w:sz w:val="28"/>
          <w:szCs w:val="24"/>
          <w:lang w:val="kk-KZ"/>
        </w:rPr>
        <w:t>және т.б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.</w:t>
      </w:r>
    </w:p>
    <w:p w:rsidR="00510664" w:rsidRPr="00E648BB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7. </w:t>
      </w:r>
      <w:r w:rsidRPr="00E648BB">
        <w:rPr>
          <w:rFonts w:ascii="Times New Roman" w:hAnsi="Times New Roman" w:cs="Times New Roman"/>
          <w:color w:val="000000"/>
          <w:sz w:val="28"/>
          <w:szCs w:val="24"/>
          <w:lang w:val="kk-KZ"/>
        </w:rPr>
        <w:t>Бала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ның, қалауы болған жағдайда, </w:t>
      </w:r>
      <w:r w:rsidRPr="00E648BB">
        <w:rPr>
          <w:rFonts w:ascii="Times New Roman" w:hAnsi="Times New Roman" w:cs="Times New Roman"/>
          <w:color w:val="000000"/>
          <w:sz w:val="28"/>
          <w:szCs w:val="24"/>
          <w:lang w:val="kk-KZ"/>
        </w:rPr>
        <w:t>жорғалай алатын, жат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а кететін</w:t>
      </w:r>
      <w:r w:rsidRPr="00E648BB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домалай алатын жері болу керек.</w:t>
      </w:r>
    </w:p>
    <w:p w:rsidR="00510664" w:rsidRPr="00854539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lastRenderedPageBreak/>
        <w:t>8. Не істеуге болмайтынын ғана емес</w:t>
      </w:r>
      <w:r w:rsidRPr="00854539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, не істей алатындығы туралы да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айтыңыз</w:t>
      </w:r>
      <w:r w:rsidRPr="00854539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- не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ні</w:t>
      </w:r>
      <w:r w:rsidRPr="00854539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және қалай. Оған мүмкіндігінше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қалай істеуге болатынын жиі</w:t>
      </w:r>
      <w:r w:rsidRPr="00854539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үйретіңіз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.</w:t>
      </w:r>
    </w:p>
    <w:p w:rsidR="00510664" w:rsidRPr="000A24B2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9. Өз проблемаларыңызды</w:t>
      </w:r>
      <w:r w:rsidRPr="000A24B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854539">
        <w:rPr>
          <w:rFonts w:ascii="Times New Roman" w:hAnsi="Times New Roman" w:cs="Times New Roman"/>
          <w:color w:val="000000"/>
          <w:sz w:val="28"/>
          <w:szCs w:val="24"/>
          <w:lang w:val="kk-KZ"/>
        </w:rPr>
        <w:t>айқай мен жұдырық арқылы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е</w:t>
      </w:r>
      <w:r w:rsidRPr="00854539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шқашан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баланың көзінше </w:t>
      </w:r>
      <w:r w:rsidRPr="00854539">
        <w:rPr>
          <w:rFonts w:ascii="Times New Roman" w:hAnsi="Times New Roman" w:cs="Times New Roman"/>
          <w:color w:val="000000"/>
          <w:sz w:val="28"/>
          <w:szCs w:val="24"/>
          <w:lang w:val="kk-KZ"/>
        </w:rPr>
        <w:t>шешпеңіз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-бұл </w:t>
      </w:r>
      <w:r w:rsidRPr="00854539">
        <w:rPr>
          <w:rFonts w:ascii="Times New Roman" w:hAnsi="Times New Roman" w:cs="Times New Roman"/>
          <w:color w:val="000000"/>
          <w:sz w:val="28"/>
          <w:szCs w:val="24"/>
          <w:lang w:val="kk-KZ"/>
        </w:rPr>
        <w:t>баланың тістеуінің себебі болуы мүмкін!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</w:p>
    <w:p w:rsidR="00510664" w:rsidRPr="00A53742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10. 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>Келесі жағдайлардан аулақ болыңыз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бала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тар жерде 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басқа балалардың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арасында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болу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жағдайын болдырмаңыз, ол үшін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бос орын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ның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б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олуын қамтамасыз етіңіз.</w:t>
      </w:r>
    </w:p>
    <w:p w:rsidR="00510664" w:rsidRPr="00404349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11. 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>Әрқашан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күн тәртібін сақтаңыз, 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>белгілі бір уақытта демалу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ды,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тамақтану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ды,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белсенді әрекеттерді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белгіленген уақытта</w:t>
      </w:r>
      <w:r w:rsidRPr="00A53742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ауыстыр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ып отырыңыз.</w:t>
      </w:r>
    </w:p>
    <w:p w:rsidR="00510664" w:rsidRDefault="00510664" w:rsidP="00510664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12</w:t>
      </w:r>
      <w:r w:rsidRPr="00404349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Агрессивті </w:t>
      </w:r>
      <w:r w:rsidRPr="00404349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тақырыптағы фильмдер мен мультфильмдер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көруді </w:t>
      </w:r>
      <w:r w:rsidRPr="00404349">
        <w:rPr>
          <w:rFonts w:ascii="Times New Roman" w:hAnsi="Times New Roman" w:cs="Times New Roman"/>
          <w:color w:val="000000"/>
          <w:sz w:val="28"/>
          <w:szCs w:val="24"/>
          <w:lang w:val="kk-KZ"/>
        </w:rPr>
        <w:t>шектеңіз. Әсіресе ұйықтар алдында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.</w:t>
      </w:r>
    </w:p>
    <w:p w:rsidR="00AA67F2" w:rsidRPr="00510664" w:rsidRDefault="00AA67F2" w:rsidP="000F5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shd w:val="clear" w:color="auto" w:fill="FFFFFF"/>
          <w:lang w:val="kk-KZ" w:eastAsia="ru-RU"/>
        </w:rPr>
      </w:pPr>
    </w:p>
    <w:p w:rsidR="0091508C" w:rsidRPr="00510664" w:rsidRDefault="00510664" w:rsidP="000F5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shd w:val="clear" w:color="auto" w:fill="FFFFFF"/>
          <w:lang w:val="kk-KZ" w:eastAsia="ru-RU"/>
        </w:rPr>
      </w:pPr>
      <w:r w:rsidRPr="00541031">
        <w:rPr>
          <w:b/>
          <w:i/>
          <w:noProof/>
          <w:color w:val="000000"/>
          <w:sz w:val="24"/>
          <w:szCs w:val="24"/>
          <w:u w:val="single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1DC31343" wp14:editId="5FC6B872">
            <wp:simplePos x="0" y="0"/>
            <wp:positionH relativeFrom="margin">
              <wp:posOffset>22860</wp:posOffset>
            </wp:positionH>
            <wp:positionV relativeFrom="margin">
              <wp:posOffset>3902075</wp:posOffset>
            </wp:positionV>
            <wp:extent cx="2778760" cy="1744345"/>
            <wp:effectExtent l="0" t="0" r="0" b="0"/>
            <wp:wrapSquare wrapText="bothSides"/>
            <wp:docPr id="4" name="Рисунок 3" descr="де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08C" w:rsidRPr="00510664" w:rsidRDefault="009E0203" w:rsidP="0051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shd w:val="clear" w:color="auto" w:fill="FFFFFF"/>
          <w:lang w:val="kk-KZ" w:eastAsia="ru-RU"/>
        </w:rPr>
      </w:pPr>
      <w:r w:rsidRPr="00510664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shd w:val="clear" w:color="auto" w:fill="FFFFFF"/>
          <w:lang w:val="kk-KZ" w:eastAsia="ru-RU"/>
        </w:rPr>
        <w:t>Егер сіз балаға сенсеңіз және көмектессеңіз, ол тістеуді тоқтататын біліңіз.</w:t>
      </w:r>
    </w:p>
    <w:p w:rsidR="00AA67F2" w:rsidRPr="00510664" w:rsidRDefault="00AA67F2" w:rsidP="0091508C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shd w:val="clear" w:color="auto" w:fill="FFFFFF"/>
          <w:lang w:val="kk-KZ" w:eastAsia="ru-RU"/>
        </w:rPr>
      </w:pPr>
    </w:p>
    <w:sectPr w:rsidR="00AA67F2" w:rsidRPr="00510664" w:rsidSect="00510664">
      <w:pgSz w:w="11906" w:h="16838"/>
      <w:pgMar w:top="720" w:right="720" w:bottom="720" w:left="720" w:header="708" w:footer="708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1.5pt;height:42pt;visibility:visible;mso-wrap-style:square" o:bullet="t">
        <v:imagedata r:id="rId1" o:title=""/>
      </v:shape>
    </w:pict>
  </w:numPicBullet>
  <w:abstractNum w:abstractNumId="0">
    <w:nsid w:val="047824B9"/>
    <w:multiLevelType w:val="hybridMultilevel"/>
    <w:tmpl w:val="D23AB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03EE"/>
    <w:multiLevelType w:val="hybridMultilevel"/>
    <w:tmpl w:val="00F28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E255D"/>
    <w:multiLevelType w:val="hybridMultilevel"/>
    <w:tmpl w:val="2C4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E168C"/>
    <w:multiLevelType w:val="hybridMultilevel"/>
    <w:tmpl w:val="6DF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35467"/>
    <w:multiLevelType w:val="multilevel"/>
    <w:tmpl w:val="53D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52D98"/>
    <w:multiLevelType w:val="multilevel"/>
    <w:tmpl w:val="B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137A1"/>
    <w:multiLevelType w:val="multilevel"/>
    <w:tmpl w:val="A39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83E41"/>
    <w:multiLevelType w:val="hybridMultilevel"/>
    <w:tmpl w:val="35F21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1282"/>
    <w:multiLevelType w:val="multilevel"/>
    <w:tmpl w:val="790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96CCE"/>
    <w:multiLevelType w:val="hybridMultilevel"/>
    <w:tmpl w:val="B8BA3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E410C"/>
    <w:multiLevelType w:val="hybridMultilevel"/>
    <w:tmpl w:val="2FD0B712"/>
    <w:lvl w:ilvl="0" w:tplc="A11C5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1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A45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AEA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0CF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000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167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41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887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2983BE2"/>
    <w:multiLevelType w:val="hybridMultilevel"/>
    <w:tmpl w:val="48D21638"/>
    <w:lvl w:ilvl="0" w:tplc="BACCD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8F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18B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CC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C7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4E1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D26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0F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E8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4636E44"/>
    <w:multiLevelType w:val="hybridMultilevel"/>
    <w:tmpl w:val="F3B6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708EB"/>
    <w:multiLevelType w:val="hybridMultilevel"/>
    <w:tmpl w:val="A2C85940"/>
    <w:lvl w:ilvl="0" w:tplc="A11C5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25EDB"/>
    <w:multiLevelType w:val="multilevel"/>
    <w:tmpl w:val="783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B25E3"/>
    <w:multiLevelType w:val="multilevel"/>
    <w:tmpl w:val="6434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FD351D"/>
    <w:multiLevelType w:val="hybridMultilevel"/>
    <w:tmpl w:val="CAE4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A5291"/>
    <w:multiLevelType w:val="hybridMultilevel"/>
    <w:tmpl w:val="1612E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07826"/>
    <w:multiLevelType w:val="hybridMultilevel"/>
    <w:tmpl w:val="2EC8034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>
    <w:nsid w:val="53721624"/>
    <w:multiLevelType w:val="multilevel"/>
    <w:tmpl w:val="4DC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930BA"/>
    <w:multiLevelType w:val="multilevel"/>
    <w:tmpl w:val="F2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9B690D"/>
    <w:multiLevelType w:val="multilevel"/>
    <w:tmpl w:val="AC3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91561"/>
    <w:multiLevelType w:val="hybridMultilevel"/>
    <w:tmpl w:val="20469BA2"/>
    <w:lvl w:ilvl="0" w:tplc="BB8EED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44671"/>
    <w:multiLevelType w:val="hybridMultilevel"/>
    <w:tmpl w:val="10307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EE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9443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0A2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26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D88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8D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E4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FCE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5"/>
  </w:num>
  <w:num w:numId="5">
    <w:abstractNumId w:val="20"/>
  </w:num>
  <w:num w:numId="6">
    <w:abstractNumId w:val="8"/>
  </w:num>
  <w:num w:numId="7">
    <w:abstractNumId w:val="5"/>
  </w:num>
  <w:num w:numId="8">
    <w:abstractNumId w:val="19"/>
  </w:num>
  <w:num w:numId="9">
    <w:abstractNumId w:val="21"/>
  </w:num>
  <w:num w:numId="10">
    <w:abstractNumId w:val="2"/>
  </w:num>
  <w:num w:numId="11">
    <w:abstractNumId w:val="1"/>
  </w:num>
  <w:num w:numId="12">
    <w:abstractNumId w:val="3"/>
  </w:num>
  <w:num w:numId="13">
    <w:abstractNumId w:val="18"/>
  </w:num>
  <w:num w:numId="14">
    <w:abstractNumId w:val="9"/>
  </w:num>
  <w:num w:numId="15">
    <w:abstractNumId w:val="12"/>
  </w:num>
  <w:num w:numId="16">
    <w:abstractNumId w:val="10"/>
  </w:num>
  <w:num w:numId="17">
    <w:abstractNumId w:val="13"/>
  </w:num>
  <w:num w:numId="18">
    <w:abstractNumId w:val="7"/>
  </w:num>
  <w:num w:numId="19">
    <w:abstractNumId w:val="11"/>
  </w:num>
  <w:num w:numId="20">
    <w:abstractNumId w:val="23"/>
  </w:num>
  <w:num w:numId="21">
    <w:abstractNumId w:val="22"/>
  </w:num>
  <w:num w:numId="22">
    <w:abstractNumId w:val="17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A1E"/>
    <w:rsid w:val="00001476"/>
    <w:rsid w:val="00011BDB"/>
    <w:rsid w:val="00090093"/>
    <w:rsid w:val="000A24B2"/>
    <w:rsid w:val="000E3D61"/>
    <w:rsid w:val="000F5060"/>
    <w:rsid w:val="00124ED0"/>
    <w:rsid w:val="00150937"/>
    <w:rsid w:val="00162C13"/>
    <w:rsid w:val="001C5004"/>
    <w:rsid w:val="0032569F"/>
    <w:rsid w:val="00332EFC"/>
    <w:rsid w:val="0033696E"/>
    <w:rsid w:val="0036165B"/>
    <w:rsid w:val="003B4BD5"/>
    <w:rsid w:val="003C6749"/>
    <w:rsid w:val="003F54A7"/>
    <w:rsid w:val="00404349"/>
    <w:rsid w:val="004168DA"/>
    <w:rsid w:val="00430511"/>
    <w:rsid w:val="004311F8"/>
    <w:rsid w:val="0043708A"/>
    <w:rsid w:val="004C6F26"/>
    <w:rsid w:val="004F2449"/>
    <w:rsid w:val="00510664"/>
    <w:rsid w:val="00532239"/>
    <w:rsid w:val="00541031"/>
    <w:rsid w:val="0057122E"/>
    <w:rsid w:val="005A60AA"/>
    <w:rsid w:val="005F7800"/>
    <w:rsid w:val="00632546"/>
    <w:rsid w:val="00683CA1"/>
    <w:rsid w:val="006A23A0"/>
    <w:rsid w:val="006A734E"/>
    <w:rsid w:val="00740A98"/>
    <w:rsid w:val="007430DF"/>
    <w:rsid w:val="00823D57"/>
    <w:rsid w:val="0085315C"/>
    <w:rsid w:val="00853BA6"/>
    <w:rsid w:val="00854539"/>
    <w:rsid w:val="008547CC"/>
    <w:rsid w:val="008B5249"/>
    <w:rsid w:val="008F1F05"/>
    <w:rsid w:val="0091508C"/>
    <w:rsid w:val="00964AA8"/>
    <w:rsid w:val="00993B62"/>
    <w:rsid w:val="009A552D"/>
    <w:rsid w:val="009E0203"/>
    <w:rsid w:val="009E3080"/>
    <w:rsid w:val="00A017E7"/>
    <w:rsid w:val="00A06DEC"/>
    <w:rsid w:val="00A26F38"/>
    <w:rsid w:val="00A33FDD"/>
    <w:rsid w:val="00A408D0"/>
    <w:rsid w:val="00A433DE"/>
    <w:rsid w:val="00A53742"/>
    <w:rsid w:val="00A64353"/>
    <w:rsid w:val="00AA67F2"/>
    <w:rsid w:val="00AB5924"/>
    <w:rsid w:val="00BA6CE1"/>
    <w:rsid w:val="00C17214"/>
    <w:rsid w:val="00C32C84"/>
    <w:rsid w:val="00C6497C"/>
    <w:rsid w:val="00CA489D"/>
    <w:rsid w:val="00D0044A"/>
    <w:rsid w:val="00D05183"/>
    <w:rsid w:val="00D8761A"/>
    <w:rsid w:val="00E27637"/>
    <w:rsid w:val="00E648BB"/>
    <w:rsid w:val="00E66110"/>
    <w:rsid w:val="00E6782E"/>
    <w:rsid w:val="00EC2A1E"/>
    <w:rsid w:val="00F61AA4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4AA8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632546"/>
    <w:pPr>
      <w:widowControl w:val="0"/>
      <w:autoSpaceDE w:val="0"/>
      <w:autoSpaceDN w:val="0"/>
      <w:spacing w:after="0" w:line="240" w:lineRule="auto"/>
      <w:ind w:left="834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632546"/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0F50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740A98"/>
    <w:rPr>
      <w:b/>
      <w:bCs/>
    </w:rPr>
  </w:style>
  <w:style w:type="character" w:customStyle="1" w:styleId="apple-converted-space">
    <w:name w:val="apple-converted-space"/>
    <w:basedOn w:val="a0"/>
    <w:rsid w:val="00740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601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347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7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9532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9672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6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7CA9-26EE-4E74-BC16-D6446700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49</cp:revision>
  <cp:lastPrinted>2016-10-09T15:43:00Z</cp:lastPrinted>
  <dcterms:created xsi:type="dcterms:W3CDTF">2016-10-08T11:09:00Z</dcterms:created>
  <dcterms:modified xsi:type="dcterms:W3CDTF">2024-11-08T06:24:00Z</dcterms:modified>
</cp:coreProperties>
</file>